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B32D" w14:textId="77777777" w:rsidR="008C217E" w:rsidRPr="00D21299" w:rsidRDefault="008C217E" w:rsidP="008C217E">
      <w:pPr>
        <w:pBdr>
          <w:bottom w:val="single" w:sz="12" w:space="1" w:color="auto"/>
        </w:pBdr>
        <w:tabs>
          <w:tab w:val="center" w:pos="4807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2AB480B1" w14:textId="77777777" w:rsidR="008C217E" w:rsidRPr="00D21299" w:rsidRDefault="008C217E" w:rsidP="008C217E">
      <w:pPr>
        <w:tabs>
          <w:tab w:val="center" w:pos="4807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69B9DABE" w14:textId="77777777" w:rsidR="008C217E" w:rsidRPr="00D21299" w:rsidRDefault="008C217E" w:rsidP="008C217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b/>
          <w:spacing w:val="-3"/>
          <w:sz w:val="36"/>
        </w:rPr>
      </w:pPr>
      <w:r w:rsidRPr="00D21299">
        <w:rPr>
          <w:rFonts w:ascii="Calibri" w:hAnsi="Calibri" w:cs="Calibri"/>
          <w:bCs/>
          <w:spacing w:val="-3"/>
          <w:sz w:val="36"/>
        </w:rPr>
        <w:t xml:space="preserve">VACANCY ANNOUNCEMENT </w:t>
      </w:r>
    </w:p>
    <w:p w14:paraId="1A09A010" w14:textId="32154971" w:rsidR="008C217E" w:rsidRPr="00D21299" w:rsidRDefault="008C217E" w:rsidP="008C217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b/>
          <w:bCs/>
          <w:spacing w:val="-3"/>
          <w:sz w:val="32"/>
        </w:rPr>
      </w:pPr>
      <w:r w:rsidRPr="00D21299">
        <w:rPr>
          <w:rFonts w:ascii="Calibri" w:hAnsi="Calibri" w:cs="Calibri"/>
          <w:b/>
          <w:bCs/>
          <w:spacing w:val="-3"/>
          <w:sz w:val="32"/>
        </w:rPr>
        <w:t>Project Officer</w:t>
      </w:r>
      <w:r w:rsidR="00166E30" w:rsidRPr="00D21299">
        <w:rPr>
          <w:rFonts w:ascii="Calibri" w:hAnsi="Calibri" w:cs="Calibri"/>
          <w:b/>
          <w:bCs/>
          <w:spacing w:val="-3"/>
          <w:sz w:val="32"/>
        </w:rPr>
        <w:t xml:space="preserve"> </w:t>
      </w:r>
      <w:r w:rsidR="00E36B2B">
        <w:rPr>
          <w:rFonts w:ascii="Calibri" w:hAnsi="Calibri" w:cs="Calibri"/>
          <w:b/>
          <w:bCs/>
          <w:spacing w:val="-3"/>
          <w:sz w:val="32"/>
        </w:rPr>
        <w:t>–</w:t>
      </w:r>
      <w:r w:rsidR="005F3DAC">
        <w:rPr>
          <w:rFonts w:ascii="Calibri" w:hAnsi="Calibri" w:cs="Calibri"/>
          <w:b/>
          <w:bCs/>
          <w:spacing w:val="-3"/>
          <w:sz w:val="32"/>
        </w:rPr>
        <w:t xml:space="preserve"> </w:t>
      </w:r>
      <w:r w:rsidR="003F194B">
        <w:rPr>
          <w:rFonts w:ascii="Calibri" w:hAnsi="Calibri" w:cs="Calibri"/>
          <w:b/>
          <w:bCs/>
          <w:spacing w:val="-3"/>
          <w:sz w:val="32"/>
        </w:rPr>
        <w:t>Research Participation and Communication</w:t>
      </w:r>
      <w:r w:rsidR="005F3DAC">
        <w:rPr>
          <w:rFonts w:ascii="Calibri" w:hAnsi="Calibri" w:cs="Calibri"/>
          <w:b/>
          <w:bCs/>
          <w:spacing w:val="-3"/>
          <w:sz w:val="32"/>
        </w:rPr>
        <w:t xml:space="preserve"> </w:t>
      </w:r>
      <w:r w:rsidR="00E36B2B">
        <w:rPr>
          <w:rFonts w:ascii="Calibri" w:hAnsi="Calibri" w:cs="Calibri"/>
          <w:b/>
          <w:bCs/>
          <w:spacing w:val="-3"/>
          <w:sz w:val="32"/>
        </w:rPr>
        <w:t xml:space="preserve"> </w:t>
      </w:r>
    </w:p>
    <w:p w14:paraId="7E4E5502" w14:textId="77777777" w:rsidR="008C217E" w:rsidRPr="002419D6" w:rsidRDefault="008C217E" w:rsidP="008C217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i/>
          <w:iCs/>
          <w:spacing w:val="-3"/>
          <w:sz w:val="28"/>
          <w:szCs w:val="28"/>
        </w:rPr>
      </w:pPr>
      <w:r w:rsidRPr="002419D6">
        <w:rPr>
          <w:rFonts w:ascii="Calibri" w:hAnsi="Calibri" w:cs="Calibri"/>
          <w:i/>
          <w:iCs/>
          <w:spacing w:val="-3"/>
          <w:sz w:val="28"/>
          <w:szCs w:val="28"/>
        </w:rPr>
        <w:t xml:space="preserve">Based at the PICUM Office in Brussels </w:t>
      </w:r>
    </w:p>
    <w:p w14:paraId="1E202DB5" w14:textId="7E5283AD" w:rsidR="008C217E" w:rsidRPr="005F3DAC" w:rsidRDefault="008C217E" w:rsidP="008C217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bCs/>
          <w:spacing w:val="-3"/>
          <w:sz w:val="28"/>
        </w:rPr>
      </w:pPr>
      <w:r w:rsidRPr="005F3DAC">
        <w:rPr>
          <w:rFonts w:ascii="Calibri" w:hAnsi="Calibri" w:cs="Calibri"/>
          <w:bCs/>
          <w:spacing w:val="-3"/>
          <w:sz w:val="28"/>
        </w:rPr>
        <w:t xml:space="preserve">Application Deadline: </w:t>
      </w:r>
      <w:r w:rsidR="00D21299" w:rsidRPr="005F3DAC">
        <w:rPr>
          <w:rFonts w:ascii="Calibri" w:hAnsi="Calibri" w:cs="Calibri"/>
          <w:bCs/>
          <w:spacing w:val="-3"/>
          <w:sz w:val="28"/>
        </w:rPr>
        <w:t>7 August</w:t>
      </w:r>
      <w:r w:rsidR="005F3DAC" w:rsidRPr="005F3DAC">
        <w:rPr>
          <w:rFonts w:ascii="Calibri" w:hAnsi="Calibri" w:cs="Calibri"/>
          <w:bCs/>
          <w:spacing w:val="-3"/>
          <w:sz w:val="28"/>
        </w:rPr>
        <w:t xml:space="preserve"> </w:t>
      </w:r>
      <w:r w:rsidR="00285566" w:rsidRPr="005F3DAC">
        <w:rPr>
          <w:rFonts w:ascii="Calibri" w:hAnsi="Calibri" w:cs="Calibri"/>
          <w:bCs/>
          <w:spacing w:val="-3"/>
          <w:sz w:val="28"/>
        </w:rPr>
        <w:t xml:space="preserve">2023 </w:t>
      </w:r>
    </w:p>
    <w:p w14:paraId="53863585" w14:textId="77777777" w:rsidR="008C217E" w:rsidRPr="00D21299" w:rsidRDefault="008C217E" w:rsidP="008C21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092EAAD3" w14:textId="77777777" w:rsidR="00285566" w:rsidRPr="00D21299" w:rsidRDefault="00285566" w:rsidP="005924B3">
      <w:pPr>
        <w:pStyle w:val="BodyText2"/>
        <w:spacing w:line="240" w:lineRule="auto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b/>
          <w:spacing w:val="-3"/>
          <w:u w:val="single"/>
        </w:rPr>
        <w:t>Position Summary</w:t>
      </w:r>
    </w:p>
    <w:p w14:paraId="5E5C21FD" w14:textId="3C29C162" w:rsidR="00285566" w:rsidRPr="00D21299" w:rsidRDefault="00285566" w:rsidP="005924B3">
      <w:pPr>
        <w:pStyle w:val="BodyText2"/>
        <w:spacing w:after="0" w:line="240" w:lineRule="auto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The Project Officer will assist with the implementation of PICUM’s work programme</w:t>
      </w:r>
      <w:r w:rsidR="00A273E5" w:rsidRPr="00D21299">
        <w:rPr>
          <w:rFonts w:ascii="Calibri" w:hAnsi="Calibri" w:cs="Calibri"/>
          <w:spacing w:val="-3"/>
        </w:rPr>
        <w:t>s</w:t>
      </w:r>
      <w:r w:rsidRPr="00D21299">
        <w:rPr>
          <w:rFonts w:ascii="Calibri" w:hAnsi="Calibri" w:cs="Calibri"/>
          <w:spacing w:val="-3"/>
        </w:rPr>
        <w:t xml:space="preserve"> related to </w:t>
      </w:r>
      <w:r w:rsidR="00A273E5" w:rsidRPr="00D21299">
        <w:rPr>
          <w:rFonts w:ascii="Calibri" w:hAnsi="Calibri" w:cs="Calibri"/>
          <w:spacing w:val="-3"/>
        </w:rPr>
        <w:t>two DG Research</w:t>
      </w:r>
      <w:r w:rsidR="00D21299">
        <w:rPr>
          <w:rFonts w:ascii="Calibri" w:hAnsi="Calibri" w:cs="Calibri"/>
          <w:spacing w:val="-3"/>
        </w:rPr>
        <w:t>-funded</w:t>
      </w:r>
      <w:r w:rsidR="00A273E5" w:rsidRPr="00D21299">
        <w:rPr>
          <w:rFonts w:ascii="Calibri" w:hAnsi="Calibri" w:cs="Calibri"/>
          <w:spacing w:val="-3"/>
        </w:rPr>
        <w:t xml:space="preserve"> consortia where PICUM is a partner:</w:t>
      </w:r>
      <w:r w:rsidRPr="00D21299">
        <w:rPr>
          <w:rFonts w:ascii="Calibri" w:hAnsi="Calibri" w:cs="Calibri"/>
          <w:spacing w:val="-3"/>
        </w:rPr>
        <w:t xml:space="preserve"> </w:t>
      </w:r>
      <w:hyperlink r:id="rId11" w:history="1">
        <w:proofErr w:type="spellStart"/>
        <w:r w:rsidRPr="00D21299">
          <w:rPr>
            <w:rStyle w:val="Hyperlink"/>
            <w:rFonts w:ascii="Calibri" w:hAnsi="Calibri" w:cs="Calibri"/>
            <w:spacing w:val="-3"/>
          </w:rPr>
          <w:t>MirreM</w:t>
        </w:r>
        <w:proofErr w:type="spellEnd"/>
      </w:hyperlink>
      <w:r w:rsidRPr="00D21299">
        <w:rPr>
          <w:rFonts w:ascii="Calibri" w:hAnsi="Calibri" w:cs="Calibri"/>
          <w:spacing w:val="-3"/>
        </w:rPr>
        <w:t xml:space="preserve"> and </w:t>
      </w:r>
      <w:hyperlink r:id="rId12" w:history="1">
        <w:r w:rsidR="00A273E5" w:rsidRPr="00D21299">
          <w:rPr>
            <w:rStyle w:val="Hyperlink"/>
            <w:rFonts w:ascii="Calibri" w:hAnsi="Calibri" w:cs="Calibri"/>
            <w:spacing w:val="-3"/>
          </w:rPr>
          <w:t>Dignity Firm</w:t>
        </w:r>
      </w:hyperlink>
      <w:r w:rsidRPr="00D21299">
        <w:rPr>
          <w:rFonts w:ascii="Calibri" w:hAnsi="Calibri" w:cs="Calibri"/>
          <w:spacing w:val="-3"/>
        </w:rPr>
        <w:t xml:space="preserve">. </w:t>
      </w:r>
    </w:p>
    <w:p w14:paraId="0F90CFBD" w14:textId="77777777" w:rsidR="00285566" w:rsidRPr="00D21299" w:rsidRDefault="00285566" w:rsidP="005924B3">
      <w:pPr>
        <w:pStyle w:val="BodyText2"/>
        <w:spacing w:after="0" w:line="240" w:lineRule="auto"/>
        <w:jc w:val="both"/>
        <w:rPr>
          <w:rFonts w:ascii="Calibri" w:hAnsi="Calibri" w:cs="Calibri"/>
          <w:spacing w:val="-3"/>
        </w:rPr>
      </w:pPr>
    </w:p>
    <w:p w14:paraId="417E3D8F" w14:textId="33EF50E8" w:rsidR="00285566" w:rsidRPr="00D21299" w:rsidRDefault="00285566" w:rsidP="005924B3">
      <w:pPr>
        <w:pStyle w:val="BodyText2"/>
        <w:spacing w:after="0" w:line="240" w:lineRule="auto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The </w:t>
      </w:r>
      <w:r w:rsidR="005924B3" w:rsidRPr="00D21299">
        <w:rPr>
          <w:rFonts w:ascii="Calibri" w:hAnsi="Calibri" w:cs="Calibri"/>
          <w:spacing w:val="-3"/>
        </w:rPr>
        <w:t xml:space="preserve">Project Officer </w:t>
      </w:r>
      <w:r w:rsidRPr="00D21299">
        <w:rPr>
          <w:rFonts w:ascii="Calibri" w:hAnsi="Calibri" w:cs="Calibri"/>
          <w:spacing w:val="-3"/>
        </w:rPr>
        <w:t>will be supervised by the Director</w:t>
      </w:r>
      <w:r w:rsidR="00E36B2B">
        <w:rPr>
          <w:rFonts w:ascii="Calibri" w:hAnsi="Calibri" w:cs="Calibri"/>
          <w:spacing w:val="-3"/>
        </w:rPr>
        <w:t>, and work closely with relevant members of PICUM’s communications and advocacy teams</w:t>
      </w:r>
      <w:r w:rsidRPr="00D21299">
        <w:rPr>
          <w:rFonts w:ascii="Calibri" w:hAnsi="Calibri" w:cs="Calibri"/>
          <w:spacing w:val="-3"/>
        </w:rPr>
        <w:t xml:space="preserve">. </w:t>
      </w:r>
    </w:p>
    <w:p w14:paraId="0455F0D6" w14:textId="77777777" w:rsidR="00285566" w:rsidRPr="00D21299" w:rsidRDefault="00285566" w:rsidP="008C217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</w:rPr>
      </w:pPr>
    </w:p>
    <w:p w14:paraId="18B34637" w14:textId="77777777" w:rsidR="005924B3" w:rsidRPr="00D21299" w:rsidRDefault="005924B3" w:rsidP="005924B3">
      <w:pPr>
        <w:pStyle w:val="BodyText2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D21299">
        <w:rPr>
          <w:rFonts w:ascii="Calibri" w:hAnsi="Calibri" w:cs="Calibri"/>
          <w:b/>
          <w:bCs/>
          <w:u w:val="single"/>
        </w:rPr>
        <w:t>Background</w:t>
      </w:r>
    </w:p>
    <w:p w14:paraId="078B61AC" w14:textId="77777777" w:rsidR="00285566" w:rsidRPr="00D21299" w:rsidRDefault="00285566" w:rsidP="008C217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</w:rPr>
      </w:pPr>
    </w:p>
    <w:p w14:paraId="6E792B9D" w14:textId="30F9BC07" w:rsidR="00C97FB6" w:rsidRPr="00D21299" w:rsidRDefault="00C97FB6" w:rsidP="00C97FB6">
      <w:pPr>
        <w:pStyle w:val="BodyText2"/>
        <w:spacing w:after="0" w:line="240" w:lineRule="auto"/>
        <w:jc w:val="both"/>
        <w:rPr>
          <w:rStyle w:val="cf01"/>
          <w:rFonts w:ascii="Calibri" w:hAnsi="Calibri" w:cs="Calibri"/>
          <w:b/>
          <w:bCs/>
          <w:sz w:val="24"/>
          <w:szCs w:val="24"/>
        </w:rPr>
      </w:pPr>
      <w:proofErr w:type="spellStart"/>
      <w:r w:rsidRPr="00D21299">
        <w:rPr>
          <w:rStyle w:val="cf01"/>
          <w:rFonts w:ascii="Calibri" w:hAnsi="Calibri" w:cs="Calibri"/>
          <w:b/>
          <w:bCs/>
          <w:sz w:val="24"/>
          <w:szCs w:val="24"/>
        </w:rPr>
        <w:t>MirreM</w:t>
      </w:r>
      <w:proofErr w:type="spellEnd"/>
      <w:r w:rsidRPr="00D21299">
        <w:rPr>
          <w:rStyle w:val="cf01"/>
          <w:rFonts w:ascii="Calibri" w:hAnsi="Calibri" w:cs="Calibri"/>
          <w:sz w:val="24"/>
          <w:szCs w:val="24"/>
        </w:rPr>
        <w:t xml:space="preserve"> </w:t>
      </w:r>
      <w:r w:rsidRPr="00D21299">
        <w:rPr>
          <w:rStyle w:val="cf01"/>
          <w:rFonts w:ascii="Calibri" w:hAnsi="Calibri" w:cs="Calibri"/>
          <w:b/>
          <w:bCs/>
          <w:sz w:val="24"/>
          <w:szCs w:val="24"/>
        </w:rPr>
        <w:t>– Measuring Irregular Migration</w:t>
      </w:r>
    </w:p>
    <w:p w14:paraId="36B6A2B6" w14:textId="35ECE5CD" w:rsidR="00C97FB6" w:rsidRPr="00D21299" w:rsidRDefault="00C97FB6" w:rsidP="00C97FB6">
      <w:pPr>
        <w:pStyle w:val="BodyText2"/>
        <w:spacing w:after="0" w:line="240" w:lineRule="auto"/>
        <w:jc w:val="both"/>
        <w:rPr>
          <w:rStyle w:val="cf01"/>
          <w:rFonts w:ascii="Calibri" w:hAnsi="Calibri" w:cs="Calibri"/>
          <w:sz w:val="24"/>
          <w:szCs w:val="24"/>
        </w:rPr>
      </w:pPr>
      <w:proofErr w:type="spellStart"/>
      <w:r w:rsidRPr="00D21299">
        <w:rPr>
          <w:rFonts w:ascii="Calibri" w:hAnsi="Calibri" w:cs="Calibri"/>
        </w:rPr>
        <w:t>Mirrem</w:t>
      </w:r>
      <w:proofErr w:type="spellEnd"/>
      <w:r w:rsidRPr="00D21299">
        <w:rPr>
          <w:rFonts w:ascii="Calibri" w:hAnsi="Calibri" w:cs="Calibri"/>
        </w:rPr>
        <w:t xml:space="preserve"> aims to address the uncertainty and contested nature of evidence on irregular migration by fostering a shared understanding of basic features of and policy options </w:t>
      </w:r>
      <w:proofErr w:type="gramStart"/>
      <w:r w:rsidRPr="00D21299">
        <w:rPr>
          <w:rFonts w:ascii="Calibri" w:hAnsi="Calibri" w:cs="Calibri"/>
        </w:rPr>
        <w:t>in regard to</w:t>
      </w:r>
      <w:proofErr w:type="gramEnd"/>
      <w:r w:rsidRPr="00D21299">
        <w:rPr>
          <w:rFonts w:ascii="Calibri" w:hAnsi="Calibri" w:cs="Calibri"/>
        </w:rPr>
        <w:t xml:space="preserve"> th</w:t>
      </w:r>
      <w:r w:rsidR="00D21299">
        <w:rPr>
          <w:rFonts w:ascii="Calibri" w:hAnsi="Calibri" w:cs="Calibri"/>
        </w:rPr>
        <w:t>is</w:t>
      </w:r>
      <w:r w:rsidRPr="00D21299">
        <w:rPr>
          <w:rFonts w:ascii="Calibri" w:hAnsi="Calibri" w:cs="Calibri"/>
        </w:rPr>
        <w:t xml:space="preserve"> phenomenon. Apart from its research objectives, an important aspect of the project </w:t>
      </w:r>
      <w:r w:rsidR="00D21299">
        <w:rPr>
          <w:rFonts w:ascii="Calibri" w:hAnsi="Calibri" w:cs="Calibri"/>
        </w:rPr>
        <w:t>is</w:t>
      </w:r>
      <w:r w:rsidRPr="00D21299">
        <w:rPr>
          <w:rFonts w:ascii="Calibri" w:hAnsi="Calibri" w:cs="Calibri"/>
        </w:rPr>
        <w:t xml:space="preserve"> engaging stakeholders involved in issues related to irregular migration across the EU, including NGOs, service providers, migrant-led organisations, </w:t>
      </w:r>
      <w:proofErr w:type="gramStart"/>
      <w:r w:rsidRPr="00D21299">
        <w:rPr>
          <w:rFonts w:ascii="Calibri" w:hAnsi="Calibri" w:cs="Calibri"/>
        </w:rPr>
        <w:t>researchers</w:t>
      </w:r>
      <w:proofErr w:type="gramEnd"/>
      <w:r w:rsidRPr="00D21299">
        <w:rPr>
          <w:rFonts w:ascii="Calibri" w:hAnsi="Calibri" w:cs="Calibri"/>
        </w:rPr>
        <w:t xml:space="preserve"> and policymakers on local, national and EU levels</w:t>
      </w:r>
      <w:r w:rsidR="0033738F">
        <w:rPr>
          <w:rFonts w:ascii="Calibri" w:hAnsi="Calibri" w:cs="Calibri"/>
        </w:rPr>
        <w:t xml:space="preserve">. The intention is </w:t>
      </w:r>
      <w:r w:rsidRPr="00D21299">
        <w:rPr>
          <w:rFonts w:ascii="Calibri" w:hAnsi="Calibri" w:cs="Calibri"/>
        </w:rPr>
        <w:t xml:space="preserve">to involve stakeholders in the research, </w:t>
      </w:r>
      <w:proofErr w:type="gramStart"/>
      <w:r w:rsidRPr="00D21299">
        <w:rPr>
          <w:rFonts w:ascii="Calibri" w:hAnsi="Calibri" w:cs="Calibri"/>
        </w:rPr>
        <w:t>take into account</w:t>
      </w:r>
      <w:proofErr w:type="gramEnd"/>
      <w:r w:rsidRPr="00D21299">
        <w:rPr>
          <w:rFonts w:ascii="Calibri" w:hAnsi="Calibri" w:cs="Calibri"/>
        </w:rPr>
        <w:t xml:space="preserve"> their needs</w:t>
      </w:r>
      <w:r w:rsidR="0033738F">
        <w:rPr>
          <w:rFonts w:ascii="Calibri" w:hAnsi="Calibri" w:cs="Calibri"/>
        </w:rPr>
        <w:t>,</w:t>
      </w:r>
      <w:r w:rsidRPr="00D21299">
        <w:rPr>
          <w:rFonts w:ascii="Calibri" w:hAnsi="Calibri" w:cs="Calibri"/>
        </w:rPr>
        <w:t xml:space="preserve"> and feedback results from the project into their work. PICUM’s role as partner is to implement </w:t>
      </w:r>
      <w:r w:rsidRPr="00D21299">
        <w:rPr>
          <w:rStyle w:val="cf01"/>
          <w:rFonts w:ascii="Calibri" w:hAnsi="Calibri" w:cs="Calibri"/>
          <w:sz w:val="24"/>
          <w:szCs w:val="24"/>
        </w:rPr>
        <w:t>specific tasks related to the project’s communications and stakeholder engagement</w:t>
      </w:r>
      <w:r w:rsidR="0033738F">
        <w:rPr>
          <w:rStyle w:val="cf01"/>
          <w:rFonts w:ascii="Calibri" w:hAnsi="Calibri" w:cs="Calibri"/>
          <w:sz w:val="24"/>
          <w:szCs w:val="24"/>
        </w:rPr>
        <w:t>, and</w:t>
      </w:r>
      <w:r w:rsidR="0033738F" w:rsidRPr="00D21299">
        <w:rPr>
          <w:rStyle w:val="cf01"/>
          <w:rFonts w:ascii="Calibri" w:hAnsi="Calibri" w:cs="Calibri"/>
          <w:sz w:val="24"/>
          <w:szCs w:val="24"/>
        </w:rPr>
        <w:t xml:space="preserve"> </w:t>
      </w:r>
      <w:r w:rsidR="0033738F">
        <w:rPr>
          <w:rStyle w:val="cf01"/>
          <w:rFonts w:ascii="Calibri" w:hAnsi="Calibri" w:cs="Calibri"/>
          <w:sz w:val="24"/>
          <w:szCs w:val="24"/>
        </w:rPr>
        <w:t xml:space="preserve">its </w:t>
      </w:r>
      <w:r w:rsidR="0033738F" w:rsidRPr="00D21299">
        <w:rPr>
          <w:rStyle w:val="cf01"/>
          <w:rFonts w:ascii="Calibri" w:hAnsi="Calibri" w:cs="Calibri"/>
          <w:sz w:val="24"/>
          <w:szCs w:val="24"/>
        </w:rPr>
        <w:t>closing event</w:t>
      </w:r>
      <w:r w:rsidRPr="00D21299">
        <w:rPr>
          <w:rStyle w:val="cf01"/>
          <w:rFonts w:ascii="Calibri" w:hAnsi="Calibri" w:cs="Calibri"/>
          <w:sz w:val="24"/>
          <w:szCs w:val="24"/>
        </w:rPr>
        <w:t xml:space="preserve">. </w:t>
      </w:r>
    </w:p>
    <w:p w14:paraId="138C7E24" w14:textId="77777777" w:rsidR="00C97FB6" w:rsidRPr="00D21299" w:rsidRDefault="00C97FB6" w:rsidP="00C97FB6">
      <w:pPr>
        <w:pStyle w:val="BodyText2"/>
        <w:spacing w:after="0" w:line="240" w:lineRule="auto"/>
        <w:jc w:val="both"/>
        <w:rPr>
          <w:rStyle w:val="cf01"/>
          <w:rFonts w:ascii="Calibri" w:hAnsi="Calibri" w:cs="Calibri"/>
          <w:sz w:val="24"/>
          <w:szCs w:val="24"/>
        </w:rPr>
      </w:pPr>
    </w:p>
    <w:p w14:paraId="0F944087" w14:textId="386B43CA" w:rsidR="00C97FB6" w:rsidRPr="00D21299" w:rsidRDefault="00C97FB6" w:rsidP="00C97FB6">
      <w:pPr>
        <w:pStyle w:val="BodyText2"/>
        <w:spacing w:after="0" w:line="240" w:lineRule="auto"/>
        <w:jc w:val="both"/>
        <w:rPr>
          <w:rFonts w:ascii="Calibri" w:hAnsi="Calibri" w:cs="Calibri"/>
        </w:rPr>
      </w:pPr>
      <w:r w:rsidRPr="00D21299">
        <w:rPr>
          <w:rFonts w:ascii="Calibri" w:hAnsi="Calibri" w:cs="Calibri"/>
        </w:rPr>
        <w:t xml:space="preserve">The 17-partner-consortium developed the </w:t>
      </w:r>
      <w:proofErr w:type="spellStart"/>
      <w:r w:rsidRPr="00D21299">
        <w:rPr>
          <w:rFonts w:ascii="Calibri" w:hAnsi="Calibri" w:cs="Calibri"/>
        </w:rPr>
        <w:t>MIrreM</w:t>
      </w:r>
      <w:proofErr w:type="spellEnd"/>
      <w:r w:rsidRPr="00D21299">
        <w:rPr>
          <w:rFonts w:ascii="Calibri" w:hAnsi="Calibri" w:cs="Calibri"/>
        </w:rPr>
        <w:t xml:space="preserve"> project in response to </w:t>
      </w:r>
      <w:hyperlink r:id="rId13" w:history="1">
        <w:r w:rsidRPr="00D21299">
          <w:rPr>
            <w:rStyle w:val="Hyperlink"/>
            <w:rFonts w:ascii="Calibri" w:hAnsi="Calibri" w:cs="Calibri"/>
          </w:rPr>
          <w:t>a call under the European Commissions’ Horizon Europe Programme</w:t>
        </w:r>
      </w:hyperlink>
      <w:r w:rsidRPr="00D21299">
        <w:rPr>
          <w:rFonts w:ascii="Calibri" w:hAnsi="Calibri" w:cs="Calibri"/>
        </w:rPr>
        <w:t xml:space="preserve">, building on the broad expertise assembled in the consortium and as well as past projects some partners were involved  in, such as </w:t>
      </w:r>
      <w:hyperlink r:id="rId14" w:history="1">
        <w:r w:rsidRPr="00D21299">
          <w:rPr>
            <w:rStyle w:val="Hyperlink"/>
            <w:rFonts w:ascii="Calibri" w:hAnsi="Calibri" w:cs="Calibri"/>
          </w:rPr>
          <w:t>CLANDESTINO</w:t>
        </w:r>
      </w:hyperlink>
      <w:r w:rsidRPr="00D21299">
        <w:rPr>
          <w:rFonts w:ascii="Calibri" w:hAnsi="Calibri" w:cs="Calibri"/>
        </w:rPr>
        <w:t xml:space="preserve"> (2007-2009)</w:t>
      </w:r>
      <w:r w:rsidR="0033738F">
        <w:rPr>
          <w:rFonts w:ascii="Calibri" w:hAnsi="Calibri" w:cs="Calibri"/>
        </w:rPr>
        <w:t>,</w:t>
      </w:r>
      <w:r w:rsidRPr="00D21299">
        <w:rPr>
          <w:rFonts w:ascii="Calibri" w:hAnsi="Calibri" w:cs="Calibri"/>
        </w:rPr>
        <w:t xml:space="preserve"> the first-ever research project on estimates of irregular migration in the EU</w:t>
      </w:r>
      <w:r w:rsidR="0033738F">
        <w:rPr>
          <w:rFonts w:ascii="Calibri" w:hAnsi="Calibri" w:cs="Calibri"/>
        </w:rPr>
        <w:t>;</w:t>
      </w:r>
      <w:r w:rsidRPr="00D21299">
        <w:rPr>
          <w:rFonts w:ascii="Calibri" w:hAnsi="Calibri" w:cs="Calibri"/>
        </w:rPr>
        <w:t xml:space="preserve"> the </w:t>
      </w:r>
      <w:hyperlink r:id="rId15" w:anchor="c2488" w:history="1">
        <w:r w:rsidRPr="00D21299">
          <w:rPr>
            <w:rStyle w:val="Hyperlink"/>
            <w:rFonts w:ascii="Calibri" w:hAnsi="Calibri" w:cs="Calibri"/>
          </w:rPr>
          <w:t>REGINE</w:t>
        </w:r>
      </w:hyperlink>
      <w:r w:rsidRPr="00D21299">
        <w:rPr>
          <w:rFonts w:ascii="Calibri" w:hAnsi="Calibri" w:cs="Calibri"/>
        </w:rPr>
        <w:t xml:space="preserve"> project (2007-2008)</w:t>
      </w:r>
      <w:r w:rsidR="0033738F">
        <w:rPr>
          <w:rFonts w:ascii="Calibri" w:hAnsi="Calibri" w:cs="Calibri"/>
        </w:rPr>
        <w:t>, which</w:t>
      </w:r>
      <w:r w:rsidRPr="00D21299">
        <w:rPr>
          <w:rFonts w:ascii="Calibri" w:hAnsi="Calibri" w:cs="Calibri"/>
        </w:rPr>
        <w:t xml:space="preserve"> examined regularisation practices in 27 EU Member States</w:t>
      </w:r>
      <w:r w:rsidR="0033738F">
        <w:rPr>
          <w:rFonts w:ascii="Calibri" w:hAnsi="Calibri" w:cs="Calibri"/>
        </w:rPr>
        <w:t>; and</w:t>
      </w:r>
      <w:r w:rsidRPr="00D21299">
        <w:rPr>
          <w:rFonts w:ascii="Calibri" w:hAnsi="Calibri" w:cs="Calibri"/>
        </w:rPr>
        <w:t xml:space="preserve"> the ongoing </w:t>
      </w:r>
      <w:hyperlink r:id="rId16" w:history="1">
        <w:r w:rsidRPr="00D21299">
          <w:rPr>
            <w:rStyle w:val="Hyperlink"/>
            <w:rFonts w:ascii="Calibri" w:hAnsi="Calibri" w:cs="Calibri"/>
          </w:rPr>
          <w:t>City Initiative on Migrants with Irregular Status in Europe</w:t>
        </w:r>
      </w:hyperlink>
      <w:r w:rsidRPr="00D21299">
        <w:rPr>
          <w:rFonts w:ascii="Calibri" w:hAnsi="Calibri" w:cs="Calibri"/>
        </w:rPr>
        <w:t xml:space="preserve"> (C-MISE).   </w:t>
      </w:r>
    </w:p>
    <w:p w14:paraId="26793BCF" w14:textId="77777777" w:rsidR="00C97FB6" w:rsidRPr="00D21299" w:rsidRDefault="00C97FB6" w:rsidP="00285566">
      <w:pPr>
        <w:rPr>
          <w:rFonts w:ascii="Calibri" w:hAnsi="Calibri" w:cs="Calibri"/>
          <w:spacing w:val="-3"/>
        </w:rPr>
      </w:pPr>
    </w:p>
    <w:p w14:paraId="55884419" w14:textId="17EF05CE" w:rsidR="00C97FB6" w:rsidRPr="00D21299" w:rsidRDefault="00C97FB6" w:rsidP="00285566">
      <w:pPr>
        <w:rPr>
          <w:rFonts w:ascii="Calibri" w:hAnsi="Calibri" w:cs="Calibri"/>
          <w:b/>
          <w:bCs/>
          <w:spacing w:val="-3"/>
        </w:rPr>
      </w:pPr>
      <w:r w:rsidRPr="00D21299">
        <w:rPr>
          <w:rFonts w:ascii="Calibri" w:hAnsi="Calibri" w:cs="Calibri"/>
          <w:b/>
          <w:bCs/>
          <w:spacing w:val="-3"/>
        </w:rPr>
        <w:t xml:space="preserve">Dignity Firm: Dignity </w:t>
      </w:r>
      <w:proofErr w:type="gramStart"/>
      <w:r w:rsidRPr="00D21299">
        <w:rPr>
          <w:rFonts w:ascii="Calibri" w:hAnsi="Calibri" w:cs="Calibri"/>
          <w:b/>
          <w:bCs/>
          <w:spacing w:val="-3"/>
        </w:rPr>
        <w:t>For</w:t>
      </w:r>
      <w:proofErr w:type="gramEnd"/>
      <w:r w:rsidRPr="00D21299">
        <w:rPr>
          <w:rFonts w:ascii="Calibri" w:hAnsi="Calibri" w:cs="Calibri"/>
          <w:b/>
          <w:bCs/>
          <w:spacing w:val="-3"/>
        </w:rPr>
        <w:t xml:space="preserve"> Irregular Migrants in EU Farm2Fork Labour Markets Project</w:t>
      </w:r>
    </w:p>
    <w:p w14:paraId="01EF7B36" w14:textId="49E1548E" w:rsidR="00285566" w:rsidRPr="00D21299" w:rsidRDefault="00285566" w:rsidP="00976527">
      <w:pPr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Within </w:t>
      </w:r>
      <w:proofErr w:type="spellStart"/>
      <w:r w:rsidRPr="00D21299">
        <w:rPr>
          <w:rFonts w:ascii="Calibri" w:hAnsi="Calibri" w:cs="Calibri"/>
          <w:b/>
          <w:bCs/>
          <w:spacing w:val="-3"/>
        </w:rPr>
        <w:t>DignityFIRM</w:t>
      </w:r>
      <w:proofErr w:type="spellEnd"/>
      <w:r w:rsidRPr="00D21299">
        <w:rPr>
          <w:rFonts w:ascii="Calibri" w:hAnsi="Calibri" w:cs="Calibri"/>
          <w:spacing w:val="-3"/>
        </w:rPr>
        <w:t>, PICUM aims to engage national organizations in participatory research with irregular migrants using a 'Participatory Action Research' framework</w:t>
      </w:r>
      <w:r w:rsidR="0033738F">
        <w:rPr>
          <w:rFonts w:ascii="Calibri" w:hAnsi="Calibri" w:cs="Calibri"/>
          <w:spacing w:val="-3"/>
        </w:rPr>
        <w:t xml:space="preserve"> in collaboration </w:t>
      </w:r>
      <w:r w:rsidRPr="00D21299">
        <w:rPr>
          <w:rFonts w:ascii="Calibri" w:hAnsi="Calibri" w:cs="Calibri"/>
          <w:spacing w:val="-3"/>
        </w:rPr>
        <w:t xml:space="preserve">with organizations in Poland, The Netherlands, and Spain. Tasks include preparing migrant-inclusive research guidelines, conducting peer researcher-led focus groups, and organizing action focus groups based on research findings. The focus groups aim to involve </w:t>
      </w:r>
      <w:r w:rsidR="0033738F">
        <w:rPr>
          <w:rFonts w:ascii="Calibri" w:hAnsi="Calibri" w:cs="Calibri"/>
          <w:spacing w:val="-3"/>
        </w:rPr>
        <w:t>undocumented people</w:t>
      </w:r>
      <w:r w:rsidRPr="00D21299">
        <w:rPr>
          <w:rFonts w:ascii="Calibri" w:hAnsi="Calibri" w:cs="Calibri"/>
          <w:spacing w:val="-3"/>
        </w:rPr>
        <w:t xml:space="preserve"> in shaping research, discussing reactive behavio</w:t>
      </w:r>
      <w:r w:rsidR="0033738F">
        <w:rPr>
          <w:rFonts w:ascii="Calibri" w:hAnsi="Calibri" w:cs="Calibri"/>
          <w:spacing w:val="-3"/>
        </w:rPr>
        <w:t>u</w:t>
      </w:r>
      <w:r w:rsidRPr="00D21299">
        <w:rPr>
          <w:rFonts w:ascii="Calibri" w:hAnsi="Calibri" w:cs="Calibri"/>
          <w:spacing w:val="-3"/>
        </w:rPr>
        <w:t>rs and counter strategies in labo</w:t>
      </w:r>
      <w:r w:rsidR="0033738F">
        <w:rPr>
          <w:rFonts w:ascii="Calibri" w:hAnsi="Calibri" w:cs="Calibri"/>
          <w:spacing w:val="-3"/>
        </w:rPr>
        <w:t>u</w:t>
      </w:r>
      <w:r w:rsidRPr="00D21299">
        <w:rPr>
          <w:rFonts w:ascii="Calibri" w:hAnsi="Calibri" w:cs="Calibri"/>
          <w:spacing w:val="-3"/>
        </w:rPr>
        <w:t xml:space="preserve">r disputes, and </w:t>
      </w:r>
      <w:r w:rsidRPr="00D21299">
        <w:rPr>
          <w:rFonts w:ascii="Calibri" w:hAnsi="Calibri" w:cs="Calibri"/>
          <w:spacing w:val="-3"/>
        </w:rPr>
        <w:lastRenderedPageBreak/>
        <w:t>identifying mobilization actions for disseminating results and achieving change. The outcomes will be documented and summarized for guiding future action implementation.</w:t>
      </w:r>
    </w:p>
    <w:p w14:paraId="568C1FB9" w14:textId="77777777" w:rsidR="00285566" w:rsidRPr="00D21299" w:rsidRDefault="00285566" w:rsidP="00285566">
      <w:pPr>
        <w:pStyle w:val="BodyText2"/>
        <w:spacing w:after="0" w:line="240" w:lineRule="auto"/>
        <w:jc w:val="both"/>
        <w:rPr>
          <w:rFonts w:ascii="Calibri" w:hAnsi="Calibri" w:cs="Calibri"/>
        </w:rPr>
      </w:pPr>
    </w:p>
    <w:p w14:paraId="58A9EDA6" w14:textId="77777777" w:rsidR="00285566" w:rsidRPr="00D21299" w:rsidRDefault="00285566" w:rsidP="00976527">
      <w:pPr>
        <w:pStyle w:val="BodyText2"/>
        <w:spacing w:line="240" w:lineRule="auto"/>
        <w:jc w:val="both"/>
        <w:rPr>
          <w:rFonts w:ascii="Calibri" w:hAnsi="Calibri" w:cs="Calibri"/>
          <w:b/>
          <w:i/>
          <w:spacing w:val="-3"/>
        </w:rPr>
      </w:pPr>
      <w:r w:rsidRPr="00D21299">
        <w:rPr>
          <w:rFonts w:ascii="Calibri" w:hAnsi="Calibri" w:cs="Calibri"/>
          <w:b/>
          <w:spacing w:val="-3"/>
          <w:u w:val="single"/>
        </w:rPr>
        <w:t>Main Responsibilities:</w:t>
      </w:r>
      <w:r w:rsidRPr="00D21299">
        <w:rPr>
          <w:rFonts w:ascii="Calibri" w:hAnsi="Calibri" w:cs="Calibri"/>
          <w:b/>
          <w:i/>
          <w:spacing w:val="-3"/>
        </w:rPr>
        <w:t xml:space="preserve"> </w:t>
      </w:r>
    </w:p>
    <w:p w14:paraId="2E8716A5" w14:textId="2EBB7B3A" w:rsidR="00456218" w:rsidRPr="00D21299" w:rsidRDefault="00456218" w:rsidP="008C217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bCs/>
          <w:spacing w:val="-3"/>
        </w:rPr>
      </w:pPr>
      <w:proofErr w:type="spellStart"/>
      <w:r w:rsidRPr="00D21299">
        <w:rPr>
          <w:rFonts w:ascii="Calibri" w:hAnsi="Calibri" w:cs="Calibri"/>
          <w:b/>
          <w:bCs/>
          <w:spacing w:val="-3"/>
        </w:rPr>
        <w:t>Mirrem</w:t>
      </w:r>
      <w:proofErr w:type="spellEnd"/>
      <w:r w:rsidRPr="00D21299">
        <w:rPr>
          <w:rFonts w:ascii="Calibri" w:hAnsi="Calibri" w:cs="Calibri"/>
          <w:b/>
          <w:bCs/>
          <w:spacing w:val="-3"/>
        </w:rPr>
        <w:t xml:space="preserve"> </w:t>
      </w:r>
    </w:p>
    <w:p w14:paraId="600489DF" w14:textId="577B6605" w:rsidR="00456218" w:rsidRPr="00D21299" w:rsidRDefault="002C1882" w:rsidP="001460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>
        <w:rPr>
          <w:rFonts w:eastAsiaTheme="minorHAnsi" w:cs="Calibri"/>
          <w:color w:val="000000"/>
          <w:sz w:val="24"/>
          <w:szCs w:val="24"/>
        </w:rPr>
        <w:t>M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ap and identifying stakeholders’ priorities </w:t>
      </w:r>
      <w:r>
        <w:rPr>
          <w:rFonts w:eastAsiaTheme="minorHAnsi" w:cs="Calibri"/>
          <w:color w:val="000000"/>
          <w:sz w:val="24"/>
          <w:szCs w:val="24"/>
        </w:rPr>
        <w:t xml:space="preserve">(through project survey) </w:t>
      </w:r>
      <w:r w:rsidR="00F32870">
        <w:rPr>
          <w:rFonts w:eastAsiaTheme="minorHAnsi" w:cs="Calibri"/>
          <w:color w:val="000000"/>
          <w:sz w:val="24"/>
          <w:szCs w:val="24"/>
        </w:rPr>
        <w:t xml:space="preserve">related to irregular migration 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at local, regional, </w:t>
      </w:r>
      <w:proofErr w:type="gramStart"/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>national</w:t>
      </w:r>
      <w:proofErr w:type="gramEnd"/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and European level and</w:t>
      </w:r>
      <w:r w:rsidR="00456218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>creating a stakeholder network</w:t>
      </w:r>
      <w:r w:rsidR="00F32870">
        <w:rPr>
          <w:rFonts w:eastAsiaTheme="minorHAnsi" w:cs="Calibri"/>
          <w:color w:val="000000"/>
          <w:sz w:val="24"/>
          <w:szCs w:val="24"/>
        </w:rPr>
        <w:t xml:space="preserve"> (database of contacts)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on irregular migration in Europe</w:t>
      </w:r>
      <w:r w:rsidR="00DA006D">
        <w:rPr>
          <w:rFonts w:eastAsiaTheme="minorHAnsi" w:cs="Calibri"/>
          <w:color w:val="000000"/>
          <w:sz w:val="24"/>
          <w:szCs w:val="24"/>
          <w:lang w:val="en-GB"/>
        </w:rPr>
        <w:t>.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</w:t>
      </w:r>
    </w:p>
    <w:p w14:paraId="292A2547" w14:textId="6650547E" w:rsidR="00456218" w:rsidRPr="00D21299" w:rsidRDefault="00456218" w:rsidP="004562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 w:rsidRPr="00D21299">
        <w:rPr>
          <w:rFonts w:eastAsiaTheme="minorHAnsi" w:cs="Calibri"/>
          <w:color w:val="000000"/>
          <w:sz w:val="24"/>
          <w:szCs w:val="24"/>
          <w:lang w:val="en-BE"/>
        </w:rPr>
        <w:t>Organise a final conference</w:t>
      </w:r>
      <w:r w:rsidR="001D3176" w:rsidRPr="00D21299">
        <w:rPr>
          <w:rFonts w:eastAsiaTheme="minorHAnsi" w:cs="Calibri"/>
          <w:color w:val="000000"/>
          <w:sz w:val="24"/>
          <w:szCs w:val="24"/>
        </w:rPr>
        <w:t xml:space="preserve"> (in person) 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>for 70</w:t>
      </w:r>
      <w:r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>stakeholder participants</w:t>
      </w:r>
      <w:r w:rsidRPr="00D21299">
        <w:rPr>
          <w:rFonts w:eastAsiaTheme="minorHAnsi" w:cs="Calibri"/>
          <w:color w:val="000000"/>
          <w:sz w:val="24"/>
          <w:szCs w:val="24"/>
        </w:rPr>
        <w:t xml:space="preserve">. </w:t>
      </w:r>
    </w:p>
    <w:p w14:paraId="1DF55F94" w14:textId="3405ACAD" w:rsidR="002B7FFC" w:rsidRDefault="006E6F92" w:rsidP="006E6F9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proofErr w:type="spellStart"/>
      <w:r w:rsidRPr="00D21299">
        <w:rPr>
          <w:rFonts w:eastAsiaTheme="minorHAnsi" w:cs="Calibri"/>
          <w:color w:val="000000"/>
          <w:sz w:val="24"/>
          <w:szCs w:val="24"/>
          <w:lang w:val="en-BE"/>
        </w:rPr>
        <w:t>Engag</w:t>
      </w:r>
      <w:proofErr w:type="spellEnd"/>
      <w:r w:rsidR="00DA006D">
        <w:rPr>
          <w:rFonts w:eastAsiaTheme="minorHAnsi" w:cs="Calibri"/>
          <w:color w:val="000000"/>
          <w:sz w:val="24"/>
          <w:szCs w:val="24"/>
          <w:lang w:val="en-GB"/>
        </w:rPr>
        <w:t>e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with the policy community by </w:t>
      </w:r>
      <w:proofErr w:type="spellStart"/>
      <w:r w:rsidRPr="00D21299">
        <w:rPr>
          <w:rFonts w:eastAsiaTheme="minorHAnsi" w:cs="Calibri"/>
          <w:color w:val="000000"/>
          <w:sz w:val="24"/>
          <w:szCs w:val="24"/>
          <w:lang w:val="en-BE"/>
        </w:rPr>
        <w:t>organis</w:t>
      </w:r>
      <w:r w:rsidRPr="00D21299">
        <w:rPr>
          <w:rFonts w:eastAsiaTheme="minorHAnsi" w:cs="Calibri"/>
          <w:color w:val="000000"/>
          <w:sz w:val="24"/>
          <w:szCs w:val="24"/>
        </w:rPr>
        <w:t>ing</w:t>
      </w:r>
      <w:proofErr w:type="spellEnd"/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2-3 Brussels</w:t>
      </w:r>
      <w:r w:rsidR="0033738F">
        <w:rPr>
          <w:rFonts w:eastAsiaTheme="minorHAnsi" w:cs="Calibri"/>
          <w:color w:val="000000"/>
          <w:sz w:val="24"/>
          <w:szCs w:val="24"/>
          <w:lang w:val="en-GB"/>
        </w:rPr>
        <w:t>-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based lunchtime roundtables </w:t>
      </w:r>
      <w:r w:rsidR="003E742D">
        <w:rPr>
          <w:rFonts w:eastAsiaTheme="minorHAnsi" w:cs="Calibri"/>
          <w:color w:val="000000"/>
          <w:sz w:val="24"/>
          <w:szCs w:val="24"/>
        </w:rPr>
        <w:t xml:space="preserve">during the remaining 2 years 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of </w:t>
      </w:r>
      <w:r w:rsidR="003E742D">
        <w:rPr>
          <w:rFonts w:eastAsiaTheme="minorHAnsi" w:cs="Calibri"/>
          <w:color w:val="000000"/>
          <w:sz w:val="24"/>
          <w:szCs w:val="24"/>
        </w:rPr>
        <w:t xml:space="preserve">the 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project. </w:t>
      </w:r>
    </w:p>
    <w:p w14:paraId="680BE0D9" w14:textId="50868788" w:rsidR="006E6F92" w:rsidRPr="00D21299" w:rsidRDefault="002B7FFC" w:rsidP="006E6F9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>
        <w:rPr>
          <w:rFonts w:eastAsiaTheme="minorHAnsi" w:cs="Calibri"/>
          <w:color w:val="000000"/>
          <w:sz w:val="24"/>
          <w:szCs w:val="24"/>
          <w:lang w:val="en-GB"/>
        </w:rPr>
        <w:t xml:space="preserve">Identify </w:t>
      </w:r>
      <w:r w:rsidR="006E6F92" w:rsidRPr="00D21299">
        <w:rPr>
          <w:rFonts w:eastAsiaTheme="minorHAnsi" w:cs="Calibri"/>
          <w:color w:val="000000"/>
          <w:sz w:val="24"/>
          <w:szCs w:val="24"/>
          <w:lang w:val="en-BE"/>
        </w:rPr>
        <w:t>dissemination</w:t>
      </w:r>
      <w:r w:rsidR="006E6F92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6E6F92" w:rsidRPr="00D21299">
        <w:rPr>
          <w:rFonts w:eastAsiaTheme="minorHAnsi" w:cs="Calibri"/>
          <w:color w:val="000000"/>
          <w:sz w:val="24"/>
          <w:szCs w:val="24"/>
          <w:lang w:val="en-BE"/>
        </w:rPr>
        <w:t>opportunities in various relevant networks and platforms, including the European Migration Forum, the European Migration Network (EMN), Metropolis</w:t>
      </w:r>
      <w:r w:rsidR="006E6F92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6E6F92" w:rsidRPr="00D21299">
        <w:rPr>
          <w:rFonts w:eastAsiaTheme="minorHAnsi" w:cs="Calibri"/>
          <w:color w:val="000000"/>
          <w:sz w:val="24"/>
          <w:szCs w:val="24"/>
          <w:lang w:val="en-BE"/>
        </w:rPr>
        <w:t>conferences, to name but a few.</w:t>
      </w:r>
    </w:p>
    <w:p w14:paraId="50E4D288" w14:textId="58BE4109" w:rsidR="00456218" w:rsidRPr="00D21299" w:rsidRDefault="002B7FFC" w:rsidP="004562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>
        <w:rPr>
          <w:rFonts w:eastAsiaTheme="minorHAnsi" w:cs="Calibri"/>
          <w:color w:val="000000"/>
          <w:sz w:val="24"/>
          <w:szCs w:val="24"/>
          <w:lang w:val="en-GB"/>
        </w:rPr>
        <w:t>Prepare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</w:t>
      </w:r>
      <w:r w:rsidR="004B630B" w:rsidRPr="00D21299">
        <w:rPr>
          <w:rFonts w:eastAsiaTheme="minorHAnsi" w:cs="Calibri"/>
          <w:color w:val="000000"/>
          <w:sz w:val="24"/>
          <w:szCs w:val="24"/>
        </w:rPr>
        <w:t>t</w:t>
      </w:r>
      <w:proofErr w:type="spellStart"/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>argeted</w:t>
      </w:r>
      <w:proofErr w:type="spellEnd"/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training and informative materials</w:t>
      </w:r>
      <w:r w:rsidR="004B630B" w:rsidRPr="00D21299">
        <w:rPr>
          <w:rFonts w:eastAsiaTheme="minorHAnsi" w:cs="Calibri"/>
          <w:color w:val="000000"/>
          <w:sz w:val="24"/>
          <w:szCs w:val="24"/>
        </w:rPr>
        <w:t xml:space="preserve"> (e.g.</w:t>
      </w:r>
      <w:r>
        <w:rPr>
          <w:rFonts w:eastAsiaTheme="minorHAnsi" w:cs="Calibri"/>
          <w:color w:val="000000"/>
          <w:sz w:val="24"/>
          <w:szCs w:val="24"/>
        </w:rPr>
        <w:t>,</w:t>
      </w:r>
      <w:r w:rsidR="004B630B" w:rsidRPr="00D21299">
        <w:rPr>
          <w:rFonts w:eastAsiaTheme="minorHAnsi" w:cs="Calibri"/>
          <w:color w:val="000000"/>
          <w:sz w:val="24"/>
          <w:szCs w:val="24"/>
        </w:rPr>
        <w:t xml:space="preserve"> fact sheets</w:t>
      </w:r>
      <w:r w:rsidR="004B7D6E" w:rsidRPr="00D21299">
        <w:rPr>
          <w:rFonts w:eastAsiaTheme="minorHAnsi" w:cs="Calibri"/>
          <w:color w:val="000000"/>
          <w:sz w:val="24"/>
          <w:szCs w:val="24"/>
        </w:rPr>
        <w:t>, infographics</w:t>
      </w:r>
      <w:r w:rsidR="00923AFF" w:rsidRPr="00D21299">
        <w:rPr>
          <w:rFonts w:eastAsiaTheme="minorHAnsi" w:cs="Calibri"/>
          <w:color w:val="000000"/>
          <w:sz w:val="24"/>
          <w:szCs w:val="24"/>
        </w:rPr>
        <w:t xml:space="preserve">, </w:t>
      </w:r>
      <w:proofErr w:type="gramStart"/>
      <w:r w:rsidR="00923AFF" w:rsidRPr="00D21299">
        <w:rPr>
          <w:rFonts w:eastAsiaTheme="minorHAnsi" w:cs="Calibri"/>
          <w:color w:val="000000"/>
          <w:sz w:val="24"/>
          <w:szCs w:val="24"/>
        </w:rPr>
        <w:t>visualization</w:t>
      </w:r>
      <w:proofErr w:type="gramEnd"/>
      <w:r w:rsidR="004B630B" w:rsidRPr="00D21299">
        <w:rPr>
          <w:rFonts w:eastAsiaTheme="minorHAnsi" w:cs="Calibri"/>
          <w:color w:val="000000"/>
          <w:sz w:val="24"/>
          <w:szCs w:val="24"/>
        </w:rPr>
        <w:t xml:space="preserve"> and other resources)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</w:t>
      </w:r>
      <w:r w:rsidR="002C1882">
        <w:rPr>
          <w:rFonts w:eastAsiaTheme="minorHAnsi" w:cs="Calibri"/>
          <w:color w:val="000000"/>
          <w:sz w:val="24"/>
          <w:szCs w:val="24"/>
        </w:rPr>
        <w:t xml:space="preserve">that disseminate the findings from project research 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>for journalists, national policymakers, city officials, early-career researchers</w:t>
      </w:r>
      <w:r w:rsidR="00456218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etc. </w:t>
      </w:r>
      <w:r w:rsidR="004B630B" w:rsidRPr="00D21299">
        <w:rPr>
          <w:rFonts w:eastAsiaTheme="minorHAnsi" w:cs="Calibri"/>
          <w:color w:val="000000"/>
          <w:sz w:val="24"/>
          <w:szCs w:val="24"/>
        </w:rPr>
        <w:t>to</w:t>
      </w:r>
      <w:r w:rsidR="00456218"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foster knowledge exchange and capacity-building on the topic of irregular migration.</w:t>
      </w:r>
    </w:p>
    <w:p w14:paraId="756D9F05" w14:textId="247F2494" w:rsidR="00456218" w:rsidRPr="00D21299" w:rsidRDefault="00456218" w:rsidP="004562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Coordinate, </w:t>
      </w:r>
      <w:r w:rsidR="00535388">
        <w:rPr>
          <w:rFonts w:eastAsiaTheme="minorHAnsi" w:cs="Calibri"/>
          <w:color w:val="000000"/>
          <w:sz w:val="24"/>
          <w:szCs w:val="24"/>
        </w:rPr>
        <w:t xml:space="preserve">contribute to the development of 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and share videos and multi-media content about </w:t>
      </w:r>
      <w:r w:rsidR="00DA006D">
        <w:rPr>
          <w:rFonts w:eastAsiaTheme="minorHAnsi" w:cs="Calibri"/>
          <w:color w:val="000000"/>
          <w:sz w:val="24"/>
          <w:szCs w:val="24"/>
          <w:lang w:val="en-GB"/>
        </w:rPr>
        <w:t>the findings of the research</w:t>
      </w:r>
      <w:r w:rsidR="002B7FFC">
        <w:rPr>
          <w:rFonts w:eastAsiaTheme="minorHAnsi" w:cs="Calibri"/>
          <w:color w:val="000000"/>
          <w:sz w:val="24"/>
          <w:szCs w:val="24"/>
          <w:lang w:val="en-GB"/>
        </w:rPr>
        <w:t>.</w:t>
      </w:r>
      <w:r w:rsidRPr="00D21299">
        <w:rPr>
          <w:rFonts w:eastAsiaTheme="minorHAnsi" w:cs="Calibri"/>
          <w:color w:val="000000"/>
          <w:sz w:val="24"/>
          <w:szCs w:val="24"/>
          <w:lang w:val="en-BE"/>
        </w:rPr>
        <w:t xml:space="preserve"> </w:t>
      </w:r>
    </w:p>
    <w:p w14:paraId="616F1C8C" w14:textId="1BDE2953" w:rsidR="00456218" w:rsidRPr="002C1882" w:rsidRDefault="00456218" w:rsidP="004562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 w:rsidRPr="00D21299">
        <w:rPr>
          <w:rFonts w:eastAsiaTheme="minorHAnsi" w:cs="Calibri"/>
          <w:color w:val="000000"/>
          <w:sz w:val="24"/>
          <w:szCs w:val="24"/>
        </w:rPr>
        <w:t>Contribute to analysis of the “pull effect” (as an argument in policy debates on regularization in individual countries and at European level)</w:t>
      </w:r>
      <w:r w:rsidR="00C634F4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Pr="00D21299">
        <w:rPr>
          <w:rFonts w:eastAsiaTheme="minorHAnsi" w:cs="Calibri"/>
          <w:color w:val="000000"/>
          <w:sz w:val="24"/>
          <w:szCs w:val="24"/>
        </w:rPr>
        <w:t xml:space="preserve">through the </w:t>
      </w:r>
      <w:proofErr w:type="spellStart"/>
      <w:r w:rsidRPr="00D21299">
        <w:rPr>
          <w:rFonts w:eastAsiaTheme="minorHAnsi" w:cs="Calibri"/>
          <w:color w:val="000000"/>
          <w:sz w:val="24"/>
          <w:szCs w:val="24"/>
        </w:rPr>
        <w:t>Mirrem</w:t>
      </w:r>
      <w:proofErr w:type="spellEnd"/>
      <w:r w:rsidRPr="00D21299">
        <w:rPr>
          <w:rFonts w:eastAsiaTheme="minorHAnsi" w:cs="Calibri"/>
          <w:color w:val="000000"/>
          <w:sz w:val="24"/>
          <w:szCs w:val="24"/>
        </w:rPr>
        <w:t xml:space="preserve"> expert working group on regularization and through the organization of a workshop on the migratory effects of regularization. </w:t>
      </w:r>
    </w:p>
    <w:p w14:paraId="06F78BEF" w14:textId="3CAB0E45" w:rsidR="00C91F56" w:rsidRPr="00A70616" w:rsidRDefault="00C91F56" w:rsidP="00C91F5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</w:rPr>
      </w:pPr>
      <w:r w:rsidRPr="00A70616">
        <w:rPr>
          <w:rFonts w:eastAsiaTheme="minorHAnsi" w:cs="Calibri"/>
          <w:color w:val="000000"/>
          <w:sz w:val="24"/>
          <w:szCs w:val="24"/>
        </w:rPr>
        <w:t xml:space="preserve">Engage and </w:t>
      </w:r>
      <w:r w:rsidR="00DA006D">
        <w:rPr>
          <w:rFonts w:eastAsiaTheme="minorHAnsi" w:cs="Calibri"/>
          <w:color w:val="000000"/>
          <w:sz w:val="24"/>
          <w:szCs w:val="24"/>
        </w:rPr>
        <w:t xml:space="preserve">provide </w:t>
      </w:r>
      <w:r w:rsidRPr="00A70616">
        <w:rPr>
          <w:rFonts w:eastAsiaTheme="minorHAnsi" w:cs="Calibri"/>
          <w:color w:val="000000"/>
          <w:sz w:val="24"/>
          <w:szCs w:val="24"/>
        </w:rPr>
        <w:t>support to other project activities as appropriate</w:t>
      </w:r>
      <w:r w:rsidR="00DA006D">
        <w:rPr>
          <w:rFonts w:eastAsiaTheme="minorHAnsi" w:cs="Calibri"/>
          <w:color w:val="000000"/>
          <w:sz w:val="24"/>
          <w:szCs w:val="24"/>
        </w:rPr>
        <w:t>.</w:t>
      </w:r>
      <w:r w:rsidRPr="00A70616">
        <w:rPr>
          <w:rFonts w:eastAsiaTheme="minorHAnsi" w:cs="Calibri"/>
          <w:color w:val="000000"/>
          <w:sz w:val="24"/>
          <w:szCs w:val="24"/>
        </w:rPr>
        <w:t xml:space="preserve"> </w:t>
      </w:r>
      <w:r w:rsidRPr="00C91F56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71BBFEE1" w14:textId="77777777" w:rsidR="00C91F56" w:rsidRDefault="00C91F56" w:rsidP="00C634F4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bCs/>
          <w:spacing w:val="-3"/>
        </w:rPr>
      </w:pPr>
    </w:p>
    <w:p w14:paraId="5C432722" w14:textId="15A4E398" w:rsidR="00C634F4" w:rsidRPr="00D21299" w:rsidRDefault="00C634F4" w:rsidP="00C634F4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bCs/>
          <w:spacing w:val="-3"/>
        </w:rPr>
      </w:pPr>
      <w:r w:rsidRPr="00D21299">
        <w:rPr>
          <w:rFonts w:ascii="Calibri" w:hAnsi="Calibri" w:cs="Calibri"/>
          <w:b/>
          <w:bCs/>
          <w:spacing w:val="-3"/>
        </w:rPr>
        <w:t>Dignity Firm</w:t>
      </w:r>
    </w:p>
    <w:p w14:paraId="09D8E0F1" w14:textId="1913562A" w:rsidR="001D3176" w:rsidRPr="00D21299" w:rsidRDefault="005C681A" w:rsidP="00F13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>
        <w:rPr>
          <w:rFonts w:eastAsiaTheme="minorHAnsi" w:cs="Calibri"/>
          <w:color w:val="000000"/>
          <w:sz w:val="24"/>
          <w:szCs w:val="24"/>
          <w:lang w:val="en-GB"/>
        </w:rPr>
        <w:t>Co-design</w:t>
      </w:r>
      <w:r w:rsidR="00AA518F" w:rsidRPr="00D21299">
        <w:rPr>
          <w:rFonts w:eastAsiaTheme="minorHAnsi" w:cs="Calibri"/>
          <w:color w:val="000000"/>
          <w:sz w:val="24"/>
          <w:szCs w:val="24"/>
          <w:lang w:val="en-GB"/>
        </w:rPr>
        <w:t xml:space="preserve">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 xml:space="preserve">guidelines </w:t>
      </w:r>
      <w:r>
        <w:rPr>
          <w:rFonts w:eastAsiaTheme="minorHAnsi" w:cs="Calibri"/>
          <w:color w:val="000000"/>
          <w:sz w:val="24"/>
          <w:szCs w:val="24"/>
        </w:rPr>
        <w:t>on</w:t>
      </w:r>
      <w:r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>migrant</w:t>
      </w:r>
      <w:r w:rsidR="002B7FFC">
        <w:rPr>
          <w:rFonts w:eastAsiaTheme="minorHAnsi" w:cs="Calibri"/>
          <w:color w:val="000000"/>
          <w:sz w:val="24"/>
          <w:szCs w:val="24"/>
        </w:rPr>
        <w:t>-</w:t>
      </w:r>
      <w:r w:rsidR="00A304FA" w:rsidRPr="00D21299">
        <w:rPr>
          <w:rFonts w:eastAsiaTheme="minorHAnsi" w:cs="Calibri"/>
          <w:color w:val="000000"/>
          <w:sz w:val="24"/>
          <w:szCs w:val="24"/>
        </w:rPr>
        <w:t>inclusive research by migrant organizations</w:t>
      </w:r>
      <w:r>
        <w:rPr>
          <w:rFonts w:eastAsiaTheme="minorHAnsi" w:cs="Calibri"/>
          <w:color w:val="000000"/>
          <w:sz w:val="24"/>
          <w:szCs w:val="24"/>
        </w:rPr>
        <w:t xml:space="preserve"> based on </w:t>
      </w:r>
      <w:r w:rsidR="00535388">
        <w:rPr>
          <w:rFonts w:eastAsiaTheme="minorHAnsi" w:cs="Calibri"/>
          <w:color w:val="000000"/>
          <w:sz w:val="24"/>
          <w:szCs w:val="24"/>
        </w:rPr>
        <w:t xml:space="preserve">the </w:t>
      </w:r>
      <w:proofErr w:type="spellStart"/>
      <w:r>
        <w:rPr>
          <w:rFonts w:eastAsiaTheme="minorHAnsi" w:cs="Calibri"/>
          <w:color w:val="000000"/>
          <w:sz w:val="24"/>
          <w:szCs w:val="24"/>
        </w:rPr>
        <w:t>organisation</w:t>
      </w:r>
      <w:proofErr w:type="spellEnd"/>
      <w:r w:rsidR="003F194B">
        <w:rPr>
          <w:rFonts w:eastAsiaTheme="minorHAnsi" w:cs="Calibri"/>
          <w:color w:val="000000"/>
          <w:sz w:val="24"/>
          <w:szCs w:val="24"/>
        </w:rPr>
        <w:t xml:space="preserve"> </w:t>
      </w:r>
      <w:r>
        <w:rPr>
          <w:rFonts w:eastAsiaTheme="minorHAnsi" w:cs="Calibri"/>
          <w:color w:val="000000"/>
          <w:sz w:val="24"/>
          <w:szCs w:val="24"/>
        </w:rPr>
        <w:t>of</w:t>
      </w:r>
      <w:r w:rsidR="00A304FA" w:rsidRPr="00D21299">
        <w:rPr>
          <w:rFonts w:eastAsiaTheme="minorHAnsi" w:cs="Calibri"/>
          <w:color w:val="000000"/>
          <w:sz w:val="24"/>
          <w:szCs w:val="24"/>
        </w:rPr>
        <w:t xml:space="preserve"> a workshop</w:t>
      </w:r>
      <w:r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 xml:space="preserve">with 10-15 representatives of </w:t>
      </w:r>
      <w:r>
        <w:rPr>
          <w:rFonts w:eastAsiaTheme="minorHAnsi" w:cs="Calibri"/>
          <w:color w:val="000000"/>
          <w:sz w:val="24"/>
          <w:szCs w:val="24"/>
        </w:rPr>
        <w:t>PICUM</w:t>
      </w:r>
      <w:r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 xml:space="preserve">member </w:t>
      </w:r>
      <w:proofErr w:type="spellStart"/>
      <w:r w:rsidR="00A304FA" w:rsidRPr="00D21299">
        <w:rPr>
          <w:rFonts w:eastAsiaTheme="minorHAnsi" w:cs="Calibri"/>
          <w:color w:val="000000"/>
          <w:sz w:val="24"/>
          <w:szCs w:val="24"/>
        </w:rPr>
        <w:t>organisations</w:t>
      </w:r>
      <w:proofErr w:type="spellEnd"/>
      <w:r w:rsidR="00A304FA" w:rsidRPr="00D21299">
        <w:rPr>
          <w:rFonts w:eastAsiaTheme="minorHAnsi" w:cs="Calibri"/>
          <w:color w:val="000000"/>
          <w:sz w:val="24"/>
          <w:szCs w:val="24"/>
        </w:rPr>
        <w:t>. The</w:t>
      </w:r>
      <w:r w:rsidR="00535388">
        <w:rPr>
          <w:rFonts w:eastAsiaTheme="minorHAnsi" w:cs="Calibri"/>
          <w:color w:val="000000"/>
          <w:sz w:val="24"/>
          <w:szCs w:val="24"/>
        </w:rPr>
        <w:t xml:space="preserve"> guidelines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>will be drafted</w:t>
      </w:r>
      <w:r w:rsidR="00F13CDF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D21299">
        <w:rPr>
          <w:rFonts w:eastAsiaTheme="minorHAnsi" w:cs="Calibri"/>
          <w:color w:val="000000"/>
          <w:sz w:val="24"/>
          <w:szCs w:val="24"/>
        </w:rPr>
        <w:t>and made available in the relevant languages for use in the field in the countries investigated and included into the</w:t>
      </w:r>
      <w:r w:rsidR="00F13CDF" w:rsidRPr="00D21299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="00A304FA" w:rsidRPr="00D21299">
        <w:rPr>
          <w:rFonts w:eastAsiaTheme="minorHAnsi" w:cs="Calibri"/>
          <w:color w:val="000000"/>
          <w:sz w:val="24"/>
          <w:szCs w:val="24"/>
        </w:rPr>
        <w:t>DignityFIRM</w:t>
      </w:r>
      <w:proofErr w:type="spellEnd"/>
      <w:r w:rsidR="00A304FA" w:rsidRPr="00D21299">
        <w:rPr>
          <w:rFonts w:eastAsiaTheme="minorHAnsi" w:cs="Calibri"/>
          <w:color w:val="000000"/>
          <w:sz w:val="24"/>
          <w:szCs w:val="24"/>
        </w:rPr>
        <w:t xml:space="preserve"> Research Handbook. </w:t>
      </w:r>
    </w:p>
    <w:p w14:paraId="7C0E6906" w14:textId="007C9A02" w:rsidR="00C91F56" w:rsidRPr="006025CA" w:rsidRDefault="005C681A" w:rsidP="00C91F5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  <w:lang w:val="en-BE"/>
        </w:rPr>
      </w:pPr>
      <w:r w:rsidRPr="003F194B">
        <w:rPr>
          <w:rFonts w:eastAsiaTheme="minorHAnsi" w:cs="Calibri"/>
          <w:color w:val="000000"/>
          <w:sz w:val="24"/>
          <w:szCs w:val="24"/>
        </w:rPr>
        <w:t>R</w:t>
      </w:r>
      <w:r w:rsidR="00A304FA" w:rsidRPr="003F194B">
        <w:rPr>
          <w:rFonts w:eastAsiaTheme="minorHAnsi" w:cs="Calibri"/>
          <w:color w:val="000000"/>
          <w:sz w:val="24"/>
          <w:szCs w:val="24"/>
        </w:rPr>
        <w:t>ecruit three</w:t>
      </w:r>
      <w:r w:rsidR="003F194B" w:rsidRPr="003F194B"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national </w:t>
      </w:r>
      <w:proofErr w:type="spellStart"/>
      <w:r w:rsidR="00A304FA" w:rsidRPr="003F194B">
        <w:rPr>
          <w:rFonts w:eastAsiaTheme="minorHAnsi" w:cs="Calibri"/>
          <w:color w:val="000000"/>
          <w:sz w:val="24"/>
          <w:szCs w:val="24"/>
        </w:rPr>
        <w:t>organisations</w:t>
      </w:r>
      <w:proofErr w:type="spellEnd"/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 (in </w:t>
      </w:r>
      <w:r w:rsidRPr="003F194B">
        <w:rPr>
          <w:rFonts w:eastAsiaTheme="minorHAnsi" w:cs="Calibri"/>
          <w:color w:val="000000"/>
          <w:sz w:val="24"/>
          <w:szCs w:val="24"/>
        </w:rPr>
        <w:t>The Netherlands</w:t>
      </w:r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, </w:t>
      </w:r>
      <w:proofErr w:type="gramStart"/>
      <w:r w:rsidRPr="003F194B">
        <w:rPr>
          <w:rFonts w:eastAsiaTheme="minorHAnsi" w:cs="Calibri"/>
          <w:color w:val="000000"/>
          <w:sz w:val="24"/>
          <w:szCs w:val="24"/>
        </w:rPr>
        <w:t>Spain</w:t>
      </w:r>
      <w:proofErr w:type="gramEnd"/>
      <w:r w:rsidRPr="003F194B">
        <w:rPr>
          <w:rFonts w:eastAsiaTheme="minorHAnsi" w:cs="Calibri"/>
          <w:color w:val="000000"/>
          <w:sz w:val="24"/>
          <w:szCs w:val="24"/>
        </w:rPr>
        <w:t xml:space="preserve"> </w:t>
      </w:r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and </w:t>
      </w:r>
      <w:r w:rsidRPr="003F194B">
        <w:rPr>
          <w:rFonts w:eastAsiaTheme="minorHAnsi" w:cs="Calibri"/>
          <w:color w:val="000000"/>
          <w:sz w:val="24"/>
          <w:szCs w:val="24"/>
        </w:rPr>
        <w:t>Poland</w:t>
      </w:r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) </w:t>
      </w:r>
      <w:r w:rsidR="003F194B">
        <w:rPr>
          <w:rFonts w:eastAsiaTheme="minorHAnsi" w:cs="Calibri"/>
          <w:color w:val="000000"/>
          <w:sz w:val="24"/>
          <w:szCs w:val="24"/>
        </w:rPr>
        <w:t>to carry out participatory action research, with a</w:t>
      </w:r>
      <w:r w:rsidR="00A304FA" w:rsidRPr="003F194B">
        <w:rPr>
          <w:rFonts w:eastAsiaTheme="minorHAnsi" w:cs="Calibri"/>
          <w:color w:val="000000"/>
          <w:sz w:val="24"/>
          <w:szCs w:val="24"/>
        </w:rPr>
        <w:t xml:space="preserve"> peer researcher</w:t>
      </w:r>
      <w:r w:rsidR="003F194B">
        <w:rPr>
          <w:rFonts w:eastAsiaTheme="minorHAnsi" w:cs="Calibri"/>
          <w:color w:val="000000"/>
          <w:sz w:val="24"/>
          <w:szCs w:val="24"/>
        </w:rPr>
        <w:t xml:space="preserve">, with undocumented workers in their countries. </w:t>
      </w:r>
      <w:r w:rsidR="00C91F56" w:rsidRPr="005F3DAC">
        <w:rPr>
          <w:rFonts w:eastAsiaTheme="minorHAnsi" w:cs="Calibri"/>
          <w:color w:val="000000"/>
          <w:sz w:val="24"/>
          <w:szCs w:val="24"/>
        </w:rPr>
        <w:t xml:space="preserve">Manage sub-contracting </w:t>
      </w:r>
      <w:r w:rsidR="00376863">
        <w:rPr>
          <w:rFonts w:eastAsiaTheme="minorHAnsi" w:cs="Calibri"/>
          <w:color w:val="000000"/>
          <w:sz w:val="24"/>
          <w:szCs w:val="24"/>
        </w:rPr>
        <w:t xml:space="preserve">process, also working closely with </w:t>
      </w:r>
      <w:r w:rsidR="00376863" w:rsidRPr="005F3DAC">
        <w:rPr>
          <w:rFonts w:eastAsiaTheme="minorHAnsi" w:cs="Calibri"/>
          <w:color w:val="000000"/>
          <w:sz w:val="24"/>
          <w:szCs w:val="24"/>
        </w:rPr>
        <w:t>PICUM Finance and Projects Office for financial administration</w:t>
      </w:r>
      <w:r w:rsidR="00DA006D">
        <w:rPr>
          <w:rFonts w:eastAsiaTheme="minorHAnsi" w:cs="Calibri"/>
          <w:color w:val="000000"/>
          <w:sz w:val="24"/>
          <w:szCs w:val="24"/>
        </w:rPr>
        <w:t>.</w:t>
      </w:r>
      <w:r w:rsidR="00376863" w:rsidRPr="005F3DAC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0E61B1F7" w14:textId="3D845D02" w:rsidR="003F194B" w:rsidRDefault="003F194B" w:rsidP="003C50F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t xml:space="preserve">Organize regular meetings with the national </w:t>
      </w:r>
      <w:proofErr w:type="spellStart"/>
      <w:r>
        <w:rPr>
          <w:rFonts w:eastAsiaTheme="minorHAnsi" w:cs="Calibri"/>
          <w:color w:val="000000"/>
          <w:sz w:val="24"/>
          <w:szCs w:val="24"/>
        </w:rPr>
        <w:t>organisations</w:t>
      </w:r>
      <w:proofErr w:type="spellEnd"/>
      <w:r>
        <w:rPr>
          <w:rFonts w:eastAsiaTheme="minorHAnsi" w:cs="Calibri"/>
          <w:color w:val="000000"/>
          <w:sz w:val="24"/>
          <w:szCs w:val="24"/>
        </w:rPr>
        <w:t xml:space="preserve"> to develop the PAR methodology, provide training and ongoing support, throughout the research period. </w:t>
      </w:r>
    </w:p>
    <w:p w14:paraId="19F0FD6E" w14:textId="1CCCE449" w:rsidR="003F194B" w:rsidRDefault="003F194B" w:rsidP="003C50F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lastRenderedPageBreak/>
        <w:t xml:space="preserve">Produce a cross-country summary report of findings and </w:t>
      </w:r>
      <w:proofErr w:type="spellStart"/>
      <w:r>
        <w:rPr>
          <w:rFonts w:eastAsiaTheme="minorHAnsi" w:cs="Calibri"/>
          <w:color w:val="000000"/>
          <w:sz w:val="24"/>
          <w:szCs w:val="24"/>
        </w:rPr>
        <w:t>maximise</w:t>
      </w:r>
      <w:proofErr w:type="spellEnd"/>
      <w:r>
        <w:rPr>
          <w:rFonts w:eastAsiaTheme="minorHAnsi" w:cs="Calibri"/>
          <w:color w:val="000000"/>
          <w:sz w:val="24"/>
          <w:szCs w:val="24"/>
        </w:rPr>
        <w:t xml:space="preserve"> action components through links to PICUM’s work (working closely with the Senior Advocacy Officer on </w:t>
      </w:r>
      <w:proofErr w:type="spellStart"/>
      <w:r>
        <w:rPr>
          <w:rFonts w:eastAsiaTheme="minorHAnsi" w:cs="Calibri"/>
          <w:color w:val="000000"/>
          <w:sz w:val="24"/>
          <w:szCs w:val="24"/>
        </w:rPr>
        <w:t>Labo</w:t>
      </w:r>
      <w:r w:rsidR="00F00E42">
        <w:rPr>
          <w:rFonts w:eastAsiaTheme="minorHAnsi" w:cs="Calibri"/>
          <w:color w:val="000000"/>
          <w:sz w:val="24"/>
          <w:szCs w:val="24"/>
        </w:rPr>
        <w:t>u</w:t>
      </w:r>
      <w:r>
        <w:rPr>
          <w:rFonts w:eastAsiaTheme="minorHAnsi" w:cs="Calibri"/>
          <w:color w:val="000000"/>
          <w:sz w:val="24"/>
          <w:szCs w:val="24"/>
        </w:rPr>
        <w:t>r</w:t>
      </w:r>
      <w:proofErr w:type="spellEnd"/>
      <w:r>
        <w:rPr>
          <w:rFonts w:eastAsiaTheme="minorHAnsi" w:cs="Calibri"/>
          <w:color w:val="000000"/>
          <w:sz w:val="24"/>
          <w:szCs w:val="24"/>
        </w:rPr>
        <w:t xml:space="preserve"> Rights and </w:t>
      </w:r>
      <w:proofErr w:type="spellStart"/>
      <w:r>
        <w:rPr>
          <w:rFonts w:eastAsiaTheme="minorHAnsi" w:cs="Calibri"/>
          <w:color w:val="000000"/>
          <w:sz w:val="24"/>
          <w:szCs w:val="24"/>
        </w:rPr>
        <w:t>Labo</w:t>
      </w:r>
      <w:r w:rsidR="00F00E42">
        <w:rPr>
          <w:rFonts w:eastAsiaTheme="minorHAnsi" w:cs="Calibri"/>
          <w:color w:val="000000"/>
          <w:sz w:val="24"/>
          <w:szCs w:val="24"/>
        </w:rPr>
        <w:t>u</w:t>
      </w:r>
      <w:r>
        <w:rPr>
          <w:rFonts w:eastAsiaTheme="minorHAnsi" w:cs="Calibri"/>
          <w:color w:val="000000"/>
          <w:sz w:val="24"/>
          <w:szCs w:val="24"/>
        </w:rPr>
        <w:t>r</w:t>
      </w:r>
      <w:proofErr w:type="spellEnd"/>
      <w:r>
        <w:rPr>
          <w:rFonts w:eastAsiaTheme="minorHAnsi" w:cs="Calibri"/>
          <w:color w:val="000000"/>
          <w:sz w:val="24"/>
          <w:szCs w:val="24"/>
        </w:rPr>
        <w:t xml:space="preserve"> Migration). </w:t>
      </w:r>
    </w:p>
    <w:p w14:paraId="606C7F6E" w14:textId="1F90220B" w:rsidR="005E5777" w:rsidRPr="002C1882" w:rsidRDefault="003F194B" w:rsidP="00A40E6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</w:rPr>
      </w:pPr>
      <w:r w:rsidRPr="002C1882">
        <w:rPr>
          <w:rFonts w:eastAsiaTheme="minorHAnsi" w:cs="Calibri"/>
          <w:color w:val="000000"/>
          <w:sz w:val="24"/>
          <w:szCs w:val="24"/>
        </w:rPr>
        <w:t>Engagement and</w:t>
      </w:r>
      <w:r w:rsidR="00F00E42">
        <w:rPr>
          <w:rFonts w:eastAsiaTheme="minorHAnsi" w:cs="Calibri"/>
          <w:color w:val="000000"/>
          <w:sz w:val="24"/>
          <w:szCs w:val="24"/>
        </w:rPr>
        <w:t xml:space="preserve"> provide</w:t>
      </w:r>
      <w:r w:rsidRPr="002C1882">
        <w:rPr>
          <w:rFonts w:eastAsiaTheme="minorHAnsi" w:cs="Calibri"/>
          <w:color w:val="000000"/>
          <w:sz w:val="24"/>
          <w:szCs w:val="24"/>
        </w:rPr>
        <w:t xml:space="preserve"> support to other project activities as appropriate</w:t>
      </w:r>
      <w:r w:rsidR="00F00E42">
        <w:rPr>
          <w:rFonts w:eastAsiaTheme="minorHAnsi" w:cs="Calibri"/>
          <w:color w:val="000000"/>
          <w:sz w:val="24"/>
          <w:szCs w:val="24"/>
        </w:rPr>
        <w:t>.</w:t>
      </w:r>
      <w:r w:rsidRPr="002C1882">
        <w:rPr>
          <w:rFonts w:eastAsiaTheme="minorHAnsi" w:cs="Calibri"/>
          <w:color w:val="000000"/>
          <w:sz w:val="24"/>
          <w:szCs w:val="24"/>
        </w:rPr>
        <w:t xml:space="preserve"> </w:t>
      </w:r>
      <w:r w:rsidR="009D3A13" w:rsidRPr="00C91F56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07AFC5B7" w14:textId="77777777" w:rsidR="008C217E" w:rsidRPr="00D21299" w:rsidRDefault="008C217E" w:rsidP="008C217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spacing w:val="-3"/>
          <w:u w:val="single"/>
        </w:rPr>
      </w:pPr>
      <w:r w:rsidRPr="00D21299">
        <w:rPr>
          <w:rFonts w:ascii="Calibri" w:hAnsi="Calibri" w:cs="Calibri"/>
          <w:b/>
          <w:spacing w:val="-3"/>
          <w:u w:val="single"/>
        </w:rPr>
        <w:t xml:space="preserve">About PICUM </w:t>
      </w:r>
    </w:p>
    <w:p w14:paraId="7D40AC75" w14:textId="056E517A" w:rsidR="008C217E" w:rsidRPr="00D21299" w:rsidRDefault="008C217E" w:rsidP="008C217E">
      <w:pPr>
        <w:tabs>
          <w:tab w:val="left" w:pos="-72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PICUM, the Platform for International Cooperation on Undocumented Migrants, is a Brussels-based network of organisations that seeks to advance social justice and human rights for undocumented migrants</w:t>
      </w:r>
      <w:r w:rsidR="004E1722">
        <w:rPr>
          <w:rFonts w:ascii="Calibri" w:hAnsi="Calibri" w:cs="Calibri"/>
          <w:spacing w:val="-3"/>
        </w:rPr>
        <w:t>, and to achieve improved pathways for regular migration to Europe</w:t>
      </w:r>
      <w:r w:rsidRPr="00D21299">
        <w:rPr>
          <w:rFonts w:ascii="Calibri" w:hAnsi="Calibri" w:cs="Calibri"/>
          <w:spacing w:val="-3"/>
        </w:rPr>
        <w:t>. Grounded in principles of social justice, anti-</w:t>
      </w:r>
      <w:proofErr w:type="gramStart"/>
      <w:r w:rsidRPr="00D21299">
        <w:rPr>
          <w:rFonts w:ascii="Calibri" w:hAnsi="Calibri" w:cs="Calibri"/>
          <w:spacing w:val="-3"/>
        </w:rPr>
        <w:t>racism</w:t>
      </w:r>
      <w:proofErr w:type="gramEnd"/>
      <w:r w:rsidRPr="00D21299">
        <w:rPr>
          <w:rFonts w:ascii="Calibri" w:hAnsi="Calibri" w:cs="Calibri"/>
          <w:spacing w:val="-3"/>
        </w:rPr>
        <w:t xml:space="preserve"> and equality, PICUM brings together the experiences and expertise of its members, providing a platform to engage policy makers and the general public in the full realisation of undocumented migrants’ rights. Founded in 2001 as an initiative of </w:t>
      </w:r>
      <w:r w:rsidR="004E1722">
        <w:rPr>
          <w:rFonts w:ascii="Calibri" w:hAnsi="Calibri" w:cs="Calibri"/>
          <w:spacing w:val="-3"/>
        </w:rPr>
        <w:t>national-level</w:t>
      </w:r>
      <w:r w:rsidRPr="00D21299">
        <w:rPr>
          <w:rFonts w:ascii="Calibri" w:hAnsi="Calibri" w:cs="Calibri"/>
          <w:spacing w:val="-3"/>
        </w:rPr>
        <w:t xml:space="preserve"> organisations to mobilise support for undocumented migrants, today PICUM gathers a network of </w:t>
      </w:r>
      <w:r w:rsidR="004E1722">
        <w:rPr>
          <w:rFonts w:ascii="Calibri" w:hAnsi="Calibri" w:cs="Calibri"/>
          <w:spacing w:val="-3"/>
        </w:rPr>
        <w:t>158</w:t>
      </w:r>
      <w:r w:rsidRPr="00D21299">
        <w:rPr>
          <w:rFonts w:ascii="Calibri" w:hAnsi="Calibri" w:cs="Calibri"/>
          <w:spacing w:val="-3"/>
        </w:rPr>
        <w:t xml:space="preserve"> civil society organisations in more than 30 countries. </w:t>
      </w:r>
    </w:p>
    <w:p w14:paraId="2C646856" w14:textId="77777777" w:rsidR="008C217E" w:rsidRPr="00D21299" w:rsidRDefault="008C217E" w:rsidP="00976527">
      <w:pPr>
        <w:pStyle w:val="BodyText2"/>
        <w:spacing w:line="240" w:lineRule="auto"/>
        <w:jc w:val="both"/>
        <w:rPr>
          <w:rFonts w:ascii="Calibri" w:hAnsi="Calibri" w:cs="Calibri"/>
          <w:b/>
          <w:bCs/>
          <w:spacing w:val="-3"/>
          <w:u w:val="single"/>
        </w:rPr>
      </w:pPr>
      <w:r w:rsidRPr="00D21299">
        <w:rPr>
          <w:rFonts w:ascii="Calibri" w:hAnsi="Calibri" w:cs="Calibri"/>
          <w:b/>
          <w:bCs/>
          <w:spacing w:val="-3"/>
          <w:u w:val="single"/>
        </w:rPr>
        <w:t xml:space="preserve">Skills, </w:t>
      </w:r>
      <w:proofErr w:type="gramStart"/>
      <w:r w:rsidRPr="00D21299">
        <w:rPr>
          <w:rFonts w:ascii="Calibri" w:hAnsi="Calibri" w:cs="Calibri"/>
          <w:b/>
          <w:bCs/>
          <w:spacing w:val="-3"/>
          <w:u w:val="single"/>
        </w:rPr>
        <w:t>Knowledge</w:t>
      </w:r>
      <w:proofErr w:type="gramEnd"/>
      <w:r w:rsidRPr="00D21299">
        <w:rPr>
          <w:rFonts w:ascii="Calibri" w:hAnsi="Calibri" w:cs="Calibri"/>
          <w:b/>
          <w:bCs/>
          <w:spacing w:val="-3"/>
          <w:u w:val="single"/>
        </w:rPr>
        <w:t xml:space="preserve"> and Experience</w:t>
      </w:r>
    </w:p>
    <w:p w14:paraId="23037653" w14:textId="77777777" w:rsidR="008C217E" w:rsidRPr="00D21299" w:rsidRDefault="008C217E" w:rsidP="00976527">
      <w:pPr>
        <w:pStyle w:val="BodyText2"/>
        <w:spacing w:line="240" w:lineRule="auto"/>
        <w:jc w:val="both"/>
        <w:rPr>
          <w:rFonts w:ascii="Calibri" w:hAnsi="Calibri" w:cs="Calibri"/>
          <w:b/>
          <w:spacing w:val="-3"/>
        </w:rPr>
      </w:pPr>
      <w:r w:rsidRPr="00D21299">
        <w:rPr>
          <w:rFonts w:ascii="Calibri" w:hAnsi="Calibri" w:cs="Calibri"/>
          <w:b/>
          <w:spacing w:val="-3"/>
        </w:rPr>
        <w:t>Essential</w:t>
      </w:r>
    </w:p>
    <w:p w14:paraId="56DF18C8" w14:textId="743875AE" w:rsidR="008C217E" w:rsidRPr="00D21299" w:rsidRDefault="008C217E" w:rsidP="00976527">
      <w:pPr>
        <w:pStyle w:val="BodyText2"/>
        <w:numPr>
          <w:ilvl w:val="0"/>
          <w:numId w:val="3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Demonstrated commitment to human rights and migrant rights’, </w:t>
      </w:r>
      <w:r w:rsidR="00E36B2B">
        <w:rPr>
          <w:rFonts w:ascii="Calibri" w:hAnsi="Calibri" w:cs="Calibri"/>
          <w:spacing w:val="-3"/>
        </w:rPr>
        <w:t xml:space="preserve">and to PICUM’s values and </w:t>
      </w:r>
      <w:proofErr w:type="gramStart"/>
      <w:r w:rsidR="00E36B2B">
        <w:rPr>
          <w:rFonts w:ascii="Calibri" w:hAnsi="Calibri" w:cs="Calibri"/>
          <w:spacing w:val="-3"/>
        </w:rPr>
        <w:t>mission</w:t>
      </w:r>
      <w:r w:rsidRPr="00D21299">
        <w:rPr>
          <w:rFonts w:ascii="Calibri" w:hAnsi="Calibri" w:cs="Calibri"/>
          <w:spacing w:val="-3"/>
        </w:rPr>
        <w:t>;</w:t>
      </w:r>
      <w:proofErr w:type="gramEnd"/>
    </w:p>
    <w:p w14:paraId="4088492F" w14:textId="641D8F79" w:rsidR="004E1722" w:rsidRDefault="008B2D07" w:rsidP="00976527">
      <w:pPr>
        <w:pStyle w:val="BodyText2"/>
        <w:numPr>
          <w:ilvl w:val="0"/>
          <w:numId w:val="3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5-6</w:t>
      </w:r>
      <w:r w:rsidR="008C217E" w:rsidRPr="00D21299">
        <w:rPr>
          <w:rFonts w:ascii="Calibri" w:hAnsi="Calibri" w:cs="Calibri"/>
          <w:spacing w:val="-3"/>
        </w:rPr>
        <w:t xml:space="preserve"> years of experience </w:t>
      </w:r>
      <w:r w:rsidR="00C91F56">
        <w:rPr>
          <w:rFonts w:ascii="Calibri" w:hAnsi="Calibri" w:cs="Calibri"/>
          <w:spacing w:val="-3"/>
        </w:rPr>
        <w:t xml:space="preserve">in </w:t>
      </w:r>
      <w:r w:rsidR="00C91F56" w:rsidRPr="00D21299">
        <w:rPr>
          <w:rFonts w:ascii="Calibri" w:hAnsi="Calibri" w:cs="Calibri"/>
          <w:spacing w:val="-3"/>
        </w:rPr>
        <w:t>advocacy</w:t>
      </w:r>
      <w:r w:rsidR="004E1722">
        <w:rPr>
          <w:rFonts w:ascii="Calibri" w:hAnsi="Calibri" w:cs="Calibri"/>
          <w:spacing w:val="-3"/>
        </w:rPr>
        <w:t xml:space="preserve"> or communications</w:t>
      </w:r>
      <w:r w:rsidR="008C217E" w:rsidRPr="00D21299">
        <w:rPr>
          <w:rFonts w:ascii="Calibri" w:hAnsi="Calibri" w:cs="Calibri"/>
          <w:spacing w:val="-3"/>
        </w:rPr>
        <w:t xml:space="preserve"> </w:t>
      </w:r>
      <w:r w:rsidRPr="00D21299">
        <w:rPr>
          <w:rFonts w:ascii="Calibri" w:hAnsi="Calibri" w:cs="Calibri"/>
          <w:spacing w:val="-3"/>
        </w:rPr>
        <w:t>(</w:t>
      </w:r>
      <w:r w:rsidR="008C217E" w:rsidRPr="00D21299">
        <w:rPr>
          <w:rFonts w:ascii="Calibri" w:hAnsi="Calibri" w:cs="Calibri"/>
          <w:spacing w:val="-3"/>
        </w:rPr>
        <w:t>at the EU, national or global level</w:t>
      </w:r>
      <w:r w:rsidRPr="00D21299">
        <w:rPr>
          <w:rFonts w:ascii="Calibri" w:hAnsi="Calibri" w:cs="Calibri"/>
          <w:spacing w:val="-3"/>
        </w:rPr>
        <w:t>)</w:t>
      </w:r>
    </w:p>
    <w:p w14:paraId="263D8180" w14:textId="094F3201" w:rsidR="008C217E" w:rsidRPr="00D21299" w:rsidRDefault="008C217E" w:rsidP="00976527">
      <w:pPr>
        <w:pStyle w:val="BodyText2"/>
        <w:numPr>
          <w:ilvl w:val="0"/>
          <w:numId w:val="3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Good understanding of migration policies </w:t>
      </w:r>
      <w:r w:rsidR="004E1722">
        <w:rPr>
          <w:rFonts w:ascii="Calibri" w:hAnsi="Calibri" w:cs="Calibri"/>
          <w:spacing w:val="-3"/>
        </w:rPr>
        <w:t xml:space="preserve">in the European context </w:t>
      </w:r>
      <w:r w:rsidRPr="00D21299">
        <w:rPr>
          <w:rFonts w:ascii="Calibri" w:hAnsi="Calibri" w:cs="Calibri"/>
          <w:spacing w:val="-3"/>
        </w:rPr>
        <w:t xml:space="preserve">and </w:t>
      </w:r>
      <w:r w:rsidR="004E1722">
        <w:rPr>
          <w:rFonts w:ascii="Calibri" w:hAnsi="Calibri" w:cs="Calibri"/>
          <w:spacing w:val="-3"/>
        </w:rPr>
        <w:t xml:space="preserve">their impact on </w:t>
      </w:r>
      <w:r w:rsidRPr="00D21299">
        <w:rPr>
          <w:rFonts w:ascii="Calibri" w:hAnsi="Calibri" w:cs="Calibri"/>
          <w:spacing w:val="-3"/>
        </w:rPr>
        <w:t xml:space="preserve">undocumented </w:t>
      </w:r>
      <w:proofErr w:type="gramStart"/>
      <w:r w:rsidRPr="00D21299">
        <w:rPr>
          <w:rFonts w:ascii="Calibri" w:hAnsi="Calibri" w:cs="Calibri"/>
          <w:spacing w:val="-3"/>
        </w:rPr>
        <w:t>migrants;</w:t>
      </w:r>
      <w:proofErr w:type="gramEnd"/>
      <w:r w:rsidRPr="00D21299">
        <w:rPr>
          <w:rFonts w:ascii="Calibri" w:hAnsi="Calibri" w:cs="Calibri"/>
          <w:spacing w:val="-3"/>
        </w:rPr>
        <w:t xml:space="preserve"> </w:t>
      </w:r>
    </w:p>
    <w:p w14:paraId="209DDA67" w14:textId="5D68F233" w:rsidR="008C217E" w:rsidRPr="00D21299" w:rsidRDefault="004E1722" w:rsidP="00976527">
      <w:pPr>
        <w:pStyle w:val="BodyText2"/>
        <w:numPr>
          <w:ilvl w:val="0"/>
          <w:numId w:val="3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E</w:t>
      </w:r>
      <w:r w:rsidR="008C217E" w:rsidRPr="00D21299">
        <w:rPr>
          <w:rFonts w:ascii="Calibri" w:hAnsi="Calibri" w:cs="Calibri"/>
          <w:spacing w:val="-3"/>
        </w:rPr>
        <w:t>xceptional public speaking and writing skills</w:t>
      </w:r>
      <w:r w:rsidR="00E36B2B">
        <w:rPr>
          <w:rFonts w:ascii="Calibri" w:hAnsi="Calibri" w:cs="Calibri"/>
          <w:spacing w:val="-3"/>
        </w:rPr>
        <w:t xml:space="preserve"> in English</w:t>
      </w:r>
      <w:r>
        <w:rPr>
          <w:rFonts w:ascii="Calibri" w:hAnsi="Calibri" w:cs="Calibri"/>
          <w:spacing w:val="-3"/>
        </w:rPr>
        <w:t xml:space="preserve">, </w:t>
      </w:r>
      <w:r w:rsidR="008C217E" w:rsidRPr="00D21299">
        <w:rPr>
          <w:rFonts w:ascii="Calibri" w:hAnsi="Calibri" w:cs="Calibri"/>
          <w:spacing w:val="-3"/>
        </w:rPr>
        <w:t xml:space="preserve">with the ability to communicate effectively to a variety of different </w:t>
      </w:r>
      <w:proofErr w:type="gramStart"/>
      <w:r w:rsidR="008C217E" w:rsidRPr="00D21299">
        <w:rPr>
          <w:rFonts w:ascii="Calibri" w:hAnsi="Calibri" w:cs="Calibri"/>
          <w:spacing w:val="-3"/>
        </w:rPr>
        <w:t>audiences;</w:t>
      </w:r>
      <w:proofErr w:type="gramEnd"/>
    </w:p>
    <w:p w14:paraId="62D05F28" w14:textId="77777777" w:rsidR="008C217E" w:rsidRPr="00D21299" w:rsidRDefault="008C217E" w:rsidP="00976527">
      <w:pPr>
        <w:pStyle w:val="BodyText2"/>
        <w:numPr>
          <w:ilvl w:val="0"/>
          <w:numId w:val="3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High degree of attention to detail and commitment to </w:t>
      </w:r>
      <w:proofErr w:type="gramStart"/>
      <w:r w:rsidRPr="00D21299">
        <w:rPr>
          <w:rFonts w:ascii="Calibri" w:hAnsi="Calibri" w:cs="Calibri"/>
          <w:spacing w:val="-3"/>
        </w:rPr>
        <w:t>quality;</w:t>
      </w:r>
      <w:proofErr w:type="gramEnd"/>
    </w:p>
    <w:p w14:paraId="6D1F9007" w14:textId="3E3E0809" w:rsidR="00376863" w:rsidRDefault="008C217E" w:rsidP="00376863">
      <w:pPr>
        <w:pStyle w:val="BodyText2"/>
        <w:numPr>
          <w:ilvl w:val="0"/>
          <w:numId w:val="4"/>
        </w:numPr>
        <w:spacing w:line="240" w:lineRule="auto"/>
        <w:ind w:left="357" w:hanging="357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Strong organisational skills, initiative and follow-through; can work quickly, accurately and juggle multiple </w:t>
      </w:r>
      <w:proofErr w:type="gramStart"/>
      <w:r w:rsidRPr="00D21299">
        <w:rPr>
          <w:rFonts w:ascii="Calibri" w:hAnsi="Calibri" w:cs="Calibri"/>
          <w:spacing w:val="-3"/>
        </w:rPr>
        <w:t>tasks</w:t>
      </w:r>
      <w:r w:rsidR="00F00E42">
        <w:rPr>
          <w:rFonts w:ascii="Calibri" w:hAnsi="Calibri" w:cs="Calibri"/>
          <w:spacing w:val="-3"/>
        </w:rPr>
        <w:t>;</w:t>
      </w:r>
      <w:proofErr w:type="gramEnd"/>
      <w:r w:rsidR="00376863" w:rsidRPr="00376863">
        <w:rPr>
          <w:rFonts w:ascii="Calibri" w:hAnsi="Calibri" w:cs="Calibri"/>
          <w:spacing w:val="-3"/>
        </w:rPr>
        <w:t xml:space="preserve"> </w:t>
      </w:r>
    </w:p>
    <w:p w14:paraId="58419B94" w14:textId="1161B9BF" w:rsidR="00376863" w:rsidRDefault="00376863" w:rsidP="00376863">
      <w:pPr>
        <w:pStyle w:val="BodyText2"/>
        <w:numPr>
          <w:ilvl w:val="0"/>
          <w:numId w:val="4"/>
        </w:numPr>
        <w:spacing w:line="240" w:lineRule="auto"/>
        <w:ind w:left="357" w:hanging="357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Experience in communications and formulating messages to non-expert audiences.</w:t>
      </w:r>
    </w:p>
    <w:p w14:paraId="6EDF7525" w14:textId="67FA53D5" w:rsidR="008C217E" w:rsidRPr="00D21299" w:rsidRDefault="008C217E" w:rsidP="002C1882">
      <w:pPr>
        <w:pStyle w:val="BodyText2"/>
        <w:spacing w:line="240" w:lineRule="auto"/>
        <w:jc w:val="both"/>
        <w:rPr>
          <w:rFonts w:ascii="Calibri" w:hAnsi="Calibri" w:cs="Calibri"/>
          <w:spacing w:val="-3"/>
        </w:rPr>
      </w:pPr>
    </w:p>
    <w:p w14:paraId="0D9DF0B3" w14:textId="77777777" w:rsidR="008C217E" w:rsidRPr="00D21299" w:rsidRDefault="008C217E" w:rsidP="00976527">
      <w:pPr>
        <w:pStyle w:val="BodyText2"/>
        <w:spacing w:line="240" w:lineRule="auto"/>
        <w:jc w:val="both"/>
        <w:rPr>
          <w:rFonts w:ascii="Calibri" w:hAnsi="Calibri" w:cs="Calibri"/>
          <w:b/>
          <w:bCs/>
          <w:spacing w:val="-3"/>
        </w:rPr>
      </w:pPr>
      <w:r w:rsidRPr="00D21299">
        <w:rPr>
          <w:rFonts w:ascii="Calibri" w:hAnsi="Calibri" w:cs="Calibri"/>
          <w:b/>
          <w:bCs/>
          <w:spacing w:val="-3"/>
        </w:rPr>
        <w:t>Desirable</w:t>
      </w:r>
    </w:p>
    <w:p w14:paraId="31CAC1F3" w14:textId="6CC71988" w:rsidR="008C217E" w:rsidRPr="00D21299" w:rsidRDefault="00C91F56" w:rsidP="00976527">
      <w:pPr>
        <w:pStyle w:val="BodyText2"/>
        <w:numPr>
          <w:ilvl w:val="0"/>
          <w:numId w:val="4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Strong level of Spanish (due to Dignity Firm national</w:t>
      </w:r>
      <w:r w:rsidR="00F00E42"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3"/>
        </w:rPr>
        <w:t>level focus</w:t>
      </w:r>
      <w:proofErr w:type="gramStart"/>
      <w:r>
        <w:rPr>
          <w:rFonts w:ascii="Calibri" w:hAnsi="Calibri" w:cs="Calibri"/>
          <w:spacing w:val="-3"/>
        </w:rPr>
        <w:t>);</w:t>
      </w:r>
      <w:proofErr w:type="gramEnd"/>
      <w:r>
        <w:rPr>
          <w:rFonts w:ascii="Calibri" w:hAnsi="Calibri" w:cs="Calibri"/>
          <w:spacing w:val="-3"/>
        </w:rPr>
        <w:t xml:space="preserve">  </w:t>
      </w:r>
      <w:r w:rsidR="008C217E" w:rsidRPr="00D21299">
        <w:rPr>
          <w:rFonts w:ascii="Calibri" w:hAnsi="Calibri" w:cs="Calibri"/>
          <w:spacing w:val="-3"/>
        </w:rPr>
        <w:t xml:space="preserve"> </w:t>
      </w:r>
    </w:p>
    <w:p w14:paraId="4A7F5B1F" w14:textId="2D2B7590" w:rsidR="008C217E" w:rsidRPr="00D21299" w:rsidRDefault="008C217E" w:rsidP="00976527">
      <w:pPr>
        <w:pStyle w:val="BodyText2"/>
        <w:numPr>
          <w:ilvl w:val="0"/>
          <w:numId w:val="4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Experience working in a transnational civil society network</w:t>
      </w:r>
      <w:r w:rsidR="00F00E42">
        <w:rPr>
          <w:rFonts w:ascii="Calibri" w:hAnsi="Calibri" w:cs="Calibri"/>
          <w:spacing w:val="-3"/>
        </w:rPr>
        <w:t xml:space="preserve"> or context</w:t>
      </w:r>
      <w:r w:rsidRPr="00D21299">
        <w:rPr>
          <w:rFonts w:ascii="Calibri" w:hAnsi="Calibri" w:cs="Calibri"/>
          <w:spacing w:val="-3"/>
        </w:rPr>
        <w:t xml:space="preserve"> at European or global </w:t>
      </w:r>
      <w:proofErr w:type="gramStart"/>
      <w:r w:rsidRPr="00D21299">
        <w:rPr>
          <w:rFonts w:ascii="Calibri" w:hAnsi="Calibri" w:cs="Calibri"/>
          <w:spacing w:val="-3"/>
        </w:rPr>
        <w:t>level;</w:t>
      </w:r>
      <w:proofErr w:type="gramEnd"/>
      <w:r w:rsidRPr="00D21299">
        <w:rPr>
          <w:rFonts w:ascii="Calibri" w:hAnsi="Calibri" w:cs="Calibri"/>
          <w:spacing w:val="-3"/>
        </w:rPr>
        <w:t xml:space="preserve">  </w:t>
      </w:r>
    </w:p>
    <w:p w14:paraId="3EAE9E7C" w14:textId="5ED2F2AB" w:rsidR="00376863" w:rsidRPr="00D21299" w:rsidRDefault="00376863" w:rsidP="002C1882">
      <w:pPr>
        <w:pStyle w:val="BodyText2"/>
        <w:numPr>
          <w:ilvl w:val="0"/>
          <w:numId w:val="4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Experience with participatory action research or community </w:t>
      </w:r>
      <w:proofErr w:type="gramStart"/>
      <w:r>
        <w:rPr>
          <w:rFonts w:ascii="Calibri" w:hAnsi="Calibri" w:cs="Calibri"/>
          <w:spacing w:val="-3"/>
        </w:rPr>
        <w:t>engagement</w:t>
      </w:r>
      <w:r w:rsidR="00F00E42">
        <w:rPr>
          <w:rFonts w:ascii="Calibri" w:hAnsi="Calibri" w:cs="Calibri"/>
          <w:spacing w:val="-3"/>
        </w:rPr>
        <w:t>;</w:t>
      </w:r>
      <w:proofErr w:type="gramEnd"/>
    </w:p>
    <w:p w14:paraId="57BC9589" w14:textId="7749D23A" w:rsidR="004E1722" w:rsidRDefault="004E1722" w:rsidP="005F3DAC">
      <w:pPr>
        <w:pStyle w:val="BodyText2"/>
        <w:numPr>
          <w:ilvl w:val="0"/>
          <w:numId w:val="4"/>
        </w:numPr>
        <w:spacing w:line="240" w:lineRule="auto"/>
        <w:ind w:left="357" w:hanging="357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Experience in project </w:t>
      </w:r>
      <w:proofErr w:type="gramStart"/>
      <w:r>
        <w:rPr>
          <w:rFonts w:ascii="Calibri" w:hAnsi="Calibri" w:cs="Calibri"/>
          <w:spacing w:val="-3"/>
        </w:rPr>
        <w:t>management</w:t>
      </w:r>
      <w:r w:rsidR="00F00E42">
        <w:rPr>
          <w:rFonts w:ascii="Calibri" w:hAnsi="Calibri" w:cs="Calibri"/>
          <w:spacing w:val="-3"/>
        </w:rPr>
        <w:t>;</w:t>
      </w:r>
      <w:proofErr w:type="gramEnd"/>
    </w:p>
    <w:p w14:paraId="6FF519B1" w14:textId="296E4F39" w:rsidR="004E1722" w:rsidRPr="00D21299" w:rsidRDefault="004E1722" w:rsidP="00976527">
      <w:pPr>
        <w:pStyle w:val="BodyText2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Experience in organising online and in-person events.</w:t>
      </w:r>
    </w:p>
    <w:p w14:paraId="73EBDC2C" w14:textId="0C41B0D1" w:rsidR="008C217E" w:rsidRDefault="008C217E" w:rsidP="00976527">
      <w:pPr>
        <w:pStyle w:val="BodyText2"/>
        <w:spacing w:line="240" w:lineRule="auto"/>
        <w:jc w:val="both"/>
        <w:rPr>
          <w:rFonts w:ascii="Calibri" w:hAnsi="Calibri" w:cs="Calibri"/>
          <w:spacing w:val="-3"/>
        </w:rPr>
      </w:pPr>
    </w:p>
    <w:p w14:paraId="4F28FC4B" w14:textId="7263B630" w:rsidR="005C7699" w:rsidRDefault="005C7699" w:rsidP="00976527">
      <w:pPr>
        <w:pStyle w:val="BodyText2"/>
        <w:spacing w:line="240" w:lineRule="auto"/>
        <w:jc w:val="both"/>
        <w:rPr>
          <w:rFonts w:ascii="Calibri" w:hAnsi="Calibri" w:cs="Calibri"/>
          <w:spacing w:val="-3"/>
        </w:rPr>
      </w:pPr>
    </w:p>
    <w:p w14:paraId="765153AF" w14:textId="77777777" w:rsidR="005C7699" w:rsidRPr="00D21299" w:rsidRDefault="005C7699" w:rsidP="00976527">
      <w:pPr>
        <w:pStyle w:val="BodyText2"/>
        <w:spacing w:line="240" w:lineRule="auto"/>
        <w:jc w:val="both"/>
        <w:rPr>
          <w:rFonts w:ascii="Calibri" w:hAnsi="Calibri" w:cs="Calibri"/>
          <w:spacing w:val="-3"/>
        </w:rPr>
      </w:pPr>
    </w:p>
    <w:p w14:paraId="22E25CAC" w14:textId="77777777" w:rsidR="008C217E" w:rsidRPr="00D21299" w:rsidRDefault="008C217E" w:rsidP="00976527">
      <w:pPr>
        <w:pStyle w:val="BodyText2"/>
        <w:spacing w:line="240" w:lineRule="auto"/>
        <w:jc w:val="both"/>
        <w:rPr>
          <w:rFonts w:ascii="Calibri" w:hAnsi="Calibri" w:cs="Calibri"/>
          <w:b/>
          <w:bCs/>
          <w:spacing w:val="-3"/>
          <w:u w:val="single"/>
        </w:rPr>
      </w:pPr>
      <w:r w:rsidRPr="00D21299">
        <w:rPr>
          <w:rFonts w:ascii="Calibri" w:hAnsi="Calibri" w:cs="Calibri"/>
          <w:b/>
          <w:bCs/>
          <w:spacing w:val="-3"/>
          <w:u w:val="single"/>
        </w:rPr>
        <w:lastRenderedPageBreak/>
        <w:t>What PICUM can offer</w:t>
      </w:r>
    </w:p>
    <w:p w14:paraId="6109FD43" w14:textId="6A121C5B" w:rsidR="008C217E" w:rsidRPr="00D21299" w:rsidRDefault="008C217E" w:rsidP="00976527">
      <w:pPr>
        <w:pStyle w:val="BodyText2"/>
        <w:numPr>
          <w:ilvl w:val="0"/>
          <w:numId w:val="5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Full time position (37.5 hours/week) with an </w:t>
      </w:r>
      <w:hyperlink r:id="rId17" w:history="1">
        <w:r w:rsidR="001E6DEB" w:rsidRPr="00D21299">
          <w:rPr>
            <w:rStyle w:val="Hyperlink"/>
            <w:rFonts w:ascii="Calibri" w:hAnsi="Calibri" w:cs="Calibri"/>
            <w:spacing w:val="-3"/>
          </w:rPr>
          <w:t>“</w:t>
        </w:r>
        <w:r w:rsidRPr="00D21299">
          <w:rPr>
            <w:rStyle w:val="Hyperlink"/>
            <w:rFonts w:ascii="Calibri" w:hAnsi="Calibri" w:cs="Calibri"/>
            <w:spacing w:val="-3"/>
          </w:rPr>
          <w:t xml:space="preserve">undetermined contract </w:t>
        </w:r>
        <w:r w:rsidR="001E6DEB" w:rsidRPr="00D21299">
          <w:rPr>
            <w:rStyle w:val="Hyperlink"/>
            <w:rFonts w:ascii="Calibri" w:hAnsi="Calibri" w:cs="Calibri"/>
            <w:spacing w:val="-3"/>
          </w:rPr>
          <w:t>with end date”</w:t>
        </w:r>
      </w:hyperlink>
      <w:r w:rsidR="001E6DEB" w:rsidRPr="00D21299">
        <w:rPr>
          <w:rFonts w:ascii="Calibri" w:hAnsi="Calibri" w:cs="Calibri"/>
          <w:spacing w:val="-3"/>
        </w:rPr>
        <w:t xml:space="preserve"> </w:t>
      </w:r>
      <w:r w:rsidRPr="00D21299">
        <w:rPr>
          <w:rFonts w:ascii="Calibri" w:hAnsi="Calibri" w:cs="Calibri"/>
          <w:spacing w:val="-3"/>
        </w:rPr>
        <w:t>according to Belgian labour legislation</w:t>
      </w:r>
      <w:r w:rsidR="001E6DEB" w:rsidRPr="00D21299">
        <w:rPr>
          <w:rFonts w:ascii="Calibri" w:hAnsi="Calibri" w:cs="Calibri"/>
          <w:spacing w:val="-3"/>
        </w:rPr>
        <w:t xml:space="preserve">. </w:t>
      </w:r>
      <w:r w:rsidR="00BA62C6" w:rsidRPr="00D21299">
        <w:rPr>
          <w:rFonts w:ascii="Calibri" w:hAnsi="Calibri" w:cs="Calibri"/>
          <w:spacing w:val="-3"/>
        </w:rPr>
        <w:t xml:space="preserve">Ideal starting date: 1 October 2023 (or before). </w:t>
      </w:r>
      <w:r w:rsidR="001E6DEB" w:rsidRPr="00D21299">
        <w:rPr>
          <w:rFonts w:ascii="Calibri" w:hAnsi="Calibri" w:cs="Calibri"/>
          <w:spacing w:val="-3"/>
        </w:rPr>
        <w:t xml:space="preserve">End date: </w:t>
      </w:r>
      <w:r w:rsidR="00705E55" w:rsidRPr="00D21299">
        <w:rPr>
          <w:rFonts w:ascii="Calibri" w:hAnsi="Calibri" w:cs="Calibri"/>
          <w:spacing w:val="-3"/>
        </w:rPr>
        <w:t xml:space="preserve">31 March 2026. </w:t>
      </w:r>
    </w:p>
    <w:p w14:paraId="5745D7D1" w14:textId="7F5E73B2" w:rsidR="008C217E" w:rsidRPr="00D21299" w:rsidRDefault="008C217E" w:rsidP="00976527">
      <w:pPr>
        <w:pStyle w:val="BodyText2"/>
        <w:numPr>
          <w:ilvl w:val="0"/>
          <w:numId w:val="5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Salary according to the wage scale of the </w:t>
      </w:r>
      <w:proofErr w:type="spellStart"/>
      <w:r w:rsidRPr="00D21299">
        <w:rPr>
          <w:rFonts w:ascii="Calibri" w:hAnsi="Calibri" w:cs="Calibri"/>
          <w:spacing w:val="-3"/>
        </w:rPr>
        <w:t>Paritaire</w:t>
      </w:r>
      <w:proofErr w:type="spellEnd"/>
      <w:r w:rsidRPr="00D21299">
        <w:rPr>
          <w:rFonts w:ascii="Calibri" w:hAnsi="Calibri" w:cs="Calibri"/>
          <w:spacing w:val="-3"/>
        </w:rPr>
        <w:t xml:space="preserve"> Committee 329.01</w:t>
      </w:r>
      <w:r w:rsidR="00E36B2B">
        <w:rPr>
          <w:rFonts w:ascii="Calibri" w:hAnsi="Calibri" w:cs="Calibri"/>
          <w:spacing w:val="-3"/>
        </w:rPr>
        <w:t xml:space="preserve"> of</w:t>
      </w:r>
      <w:r w:rsidRPr="00D21299">
        <w:rPr>
          <w:rFonts w:ascii="Calibri" w:hAnsi="Calibri" w:cs="Calibri"/>
          <w:spacing w:val="-3"/>
        </w:rPr>
        <w:t xml:space="preserve"> € </w:t>
      </w:r>
      <w:r w:rsidR="00146013" w:rsidRPr="00D21299">
        <w:rPr>
          <w:rFonts w:ascii="Calibri" w:hAnsi="Calibri" w:cs="Calibri"/>
          <w:spacing w:val="-3"/>
        </w:rPr>
        <w:t xml:space="preserve">4,025 </w:t>
      </w:r>
      <w:r w:rsidRPr="00D21299">
        <w:rPr>
          <w:rFonts w:ascii="Calibri" w:hAnsi="Calibri" w:cs="Calibri"/>
          <w:spacing w:val="-3"/>
        </w:rPr>
        <w:t xml:space="preserve">gross per month (based on </w:t>
      </w:r>
      <w:r w:rsidR="00146013" w:rsidRPr="00D21299">
        <w:rPr>
          <w:rFonts w:ascii="Calibri" w:hAnsi="Calibri" w:cs="Calibri"/>
          <w:spacing w:val="-3"/>
        </w:rPr>
        <w:t>5-6</w:t>
      </w:r>
      <w:r w:rsidRPr="00D21299">
        <w:rPr>
          <w:rFonts w:ascii="Calibri" w:hAnsi="Calibri" w:cs="Calibri"/>
          <w:spacing w:val="-3"/>
        </w:rPr>
        <w:t xml:space="preserve"> years’ experience)</w:t>
      </w:r>
    </w:p>
    <w:p w14:paraId="2D755D05" w14:textId="77777777" w:rsidR="008C217E" w:rsidRPr="00D21299" w:rsidRDefault="008C217E" w:rsidP="00976527">
      <w:pPr>
        <w:pStyle w:val="BodyText2"/>
        <w:numPr>
          <w:ilvl w:val="0"/>
          <w:numId w:val="5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Meal vouchers, hospitalisation insurance, group insurance scheme (pension plan) thirteenth month, additional holidays and end of year office closure also provided.</w:t>
      </w:r>
    </w:p>
    <w:p w14:paraId="0A7E5878" w14:textId="65897118" w:rsidR="008C217E" w:rsidRPr="00D21299" w:rsidRDefault="008C217E" w:rsidP="00976527">
      <w:pPr>
        <w:pStyle w:val="BodyText2"/>
        <w:numPr>
          <w:ilvl w:val="0"/>
          <w:numId w:val="5"/>
        </w:numPr>
        <w:spacing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 xml:space="preserve">Teleworking policy (requiring presence at the PICUM office in Brussels minimum twice </w:t>
      </w:r>
      <w:r w:rsidR="00F00E42">
        <w:rPr>
          <w:rFonts w:ascii="Calibri" w:hAnsi="Calibri" w:cs="Calibri"/>
          <w:spacing w:val="-3"/>
        </w:rPr>
        <w:t>per</w:t>
      </w:r>
      <w:r w:rsidRPr="00D21299">
        <w:rPr>
          <w:rFonts w:ascii="Calibri" w:hAnsi="Calibri" w:cs="Calibri"/>
          <w:spacing w:val="-3"/>
        </w:rPr>
        <w:t xml:space="preserve"> week)</w:t>
      </w:r>
      <w:r w:rsidR="00E36B2B">
        <w:rPr>
          <w:rFonts w:ascii="Calibri" w:hAnsi="Calibri" w:cs="Calibri"/>
          <w:spacing w:val="-3"/>
        </w:rPr>
        <w:t>.</w:t>
      </w:r>
      <w:r w:rsidRPr="00D21299">
        <w:rPr>
          <w:rFonts w:ascii="Calibri" w:hAnsi="Calibri" w:cs="Calibri"/>
          <w:spacing w:val="-3"/>
        </w:rPr>
        <w:t xml:space="preserve"> </w:t>
      </w:r>
    </w:p>
    <w:p w14:paraId="2C14AA4B" w14:textId="24049027" w:rsidR="008C217E" w:rsidRPr="00D21299" w:rsidRDefault="008C217E" w:rsidP="00976527">
      <w:pPr>
        <w:pStyle w:val="BodyText2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hAnsi="Calibri" w:cs="Calibri"/>
          <w:spacing w:val="-3"/>
        </w:rPr>
      </w:pPr>
      <w:r w:rsidRPr="00D21299">
        <w:rPr>
          <w:rFonts w:ascii="Calibri" w:hAnsi="Calibri" w:cs="Calibri"/>
          <w:spacing w:val="-3"/>
        </w:rPr>
        <w:t>Conditions are according to Belgian legislation including the legal ability to live and work in Belgium</w:t>
      </w:r>
      <w:r w:rsidR="00E36B2B">
        <w:rPr>
          <w:rFonts w:ascii="Calibri" w:hAnsi="Calibri" w:cs="Calibri"/>
          <w:spacing w:val="-3"/>
        </w:rPr>
        <w:t>.</w:t>
      </w:r>
    </w:p>
    <w:p w14:paraId="2FD5C9A7" w14:textId="77777777" w:rsidR="008C217E" w:rsidRPr="00D21299" w:rsidRDefault="008C217E" w:rsidP="0097652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14:paraId="6EC207AB" w14:textId="77777777" w:rsidR="008C217E" w:rsidRPr="00D21299" w:rsidRDefault="008C217E" w:rsidP="0097652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00"/>
          <w:u w:val="single"/>
        </w:rPr>
      </w:pPr>
      <w:bookmarkStart w:id="0" w:name="_Hlk88662957"/>
      <w:r w:rsidRPr="00D21299">
        <w:rPr>
          <w:rFonts w:ascii="Calibri" w:hAnsi="Calibri" w:cs="Calibri"/>
          <w:b/>
          <w:color w:val="000000"/>
          <w:u w:val="single"/>
        </w:rPr>
        <w:t>Selection procedure</w:t>
      </w:r>
    </w:p>
    <w:p w14:paraId="24AD1F43" w14:textId="77777777" w:rsidR="008C217E" w:rsidRPr="00D21299" w:rsidRDefault="008C217E" w:rsidP="0097652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D21299">
        <w:rPr>
          <w:rFonts w:ascii="Calibri" w:hAnsi="Calibri" w:cs="Calibri"/>
          <w:color w:val="000000"/>
        </w:rPr>
        <w:t>PICUM is committed to diversity in its staffing, including based on gender, ethnic origin, disability, and lived experience of migration. We encourage candidates with such diverse backgrounds to apply.</w:t>
      </w:r>
    </w:p>
    <w:p w14:paraId="209515CC" w14:textId="64C48241" w:rsidR="008C217E" w:rsidRPr="00D21299" w:rsidRDefault="008C217E" w:rsidP="0097652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5F3DAC">
        <w:rPr>
          <w:rFonts w:ascii="Calibri" w:hAnsi="Calibri" w:cs="Calibri"/>
          <w:color w:val="000000"/>
        </w:rPr>
        <w:t xml:space="preserve">The deadline for applications is </w:t>
      </w:r>
      <w:bookmarkStart w:id="1" w:name="_Hlk44326528"/>
      <w:r w:rsidR="005F3DAC" w:rsidRPr="005F3DAC">
        <w:rPr>
          <w:rFonts w:ascii="Calibri" w:hAnsi="Calibri" w:cs="Calibri"/>
          <w:color w:val="000000"/>
        </w:rPr>
        <w:t>23:59 CEST</w:t>
      </w:r>
      <w:r w:rsidR="005F3DAC" w:rsidRPr="005F3DAC">
        <w:rPr>
          <w:rFonts w:ascii="Calibri" w:hAnsi="Calibri" w:cs="Calibri"/>
          <w:bCs/>
          <w:spacing w:val="-3"/>
          <w:sz w:val="28"/>
        </w:rPr>
        <w:t xml:space="preserve"> </w:t>
      </w:r>
      <w:r w:rsidR="00D21299" w:rsidRPr="005F3DAC">
        <w:rPr>
          <w:rFonts w:ascii="Calibri" w:hAnsi="Calibri" w:cs="Calibri"/>
          <w:b/>
          <w:color w:val="000000"/>
        </w:rPr>
        <w:t>Monday 7 August</w:t>
      </w:r>
      <w:bookmarkEnd w:id="1"/>
      <w:r w:rsidRPr="005F3DAC">
        <w:rPr>
          <w:rFonts w:ascii="Calibri" w:hAnsi="Calibri" w:cs="Calibri"/>
          <w:color w:val="000000"/>
        </w:rPr>
        <w:t xml:space="preserve"> (CE</w:t>
      </w:r>
      <w:r w:rsidR="00D21299" w:rsidRPr="005F3DAC">
        <w:rPr>
          <w:rFonts w:ascii="Calibri" w:hAnsi="Calibri" w:cs="Calibri"/>
          <w:color w:val="000000"/>
        </w:rPr>
        <w:t>S</w:t>
      </w:r>
      <w:r w:rsidRPr="005F3DAC">
        <w:rPr>
          <w:rFonts w:ascii="Calibri" w:hAnsi="Calibri" w:cs="Calibri"/>
          <w:color w:val="000000"/>
        </w:rPr>
        <w:t xml:space="preserve">T). Please send the completed application form in English to Michele </w:t>
      </w:r>
      <w:proofErr w:type="spellStart"/>
      <w:r w:rsidRPr="005F3DAC">
        <w:rPr>
          <w:rFonts w:ascii="Calibri" w:hAnsi="Calibri" w:cs="Calibri"/>
          <w:color w:val="000000"/>
        </w:rPr>
        <w:t>LeVoy</w:t>
      </w:r>
      <w:proofErr w:type="spellEnd"/>
      <w:r w:rsidRPr="005F3DAC">
        <w:rPr>
          <w:rFonts w:ascii="Calibri" w:hAnsi="Calibri" w:cs="Calibri"/>
          <w:color w:val="000000"/>
        </w:rPr>
        <w:t xml:space="preserve">, Director at </w:t>
      </w:r>
      <w:r w:rsidRPr="005F3DAC">
        <w:rPr>
          <w:rFonts w:ascii="Calibri" w:hAnsi="Calibri" w:cs="Calibri"/>
        </w:rPr>
        <w:t>recruitment@picum.org</w:t>
      </w:r>
      <w:r w:rsidRPr="005F3DAC">
        <w:rPr>
          <w:rFonts w:ascii="Calibri" w:hAnsi="Calibri" w:cs="Calibri"/>
          <w:color w:val="000000"/>
          <w:sz w:val="22"/>
        </w:rPr>
        <w:t xml:space="preserve">, </w:t>
      </w:r>
      <w:r w:rsidRPr="005F3DAC">
        <w:rPr>
          <w:rFonts w:ascii="Calibri" w:hAnsi="Calibri" w:cs="Calibri"/>
          <w:color w:val="000000"/>
        </w:rPr>
        <w:t xml:space="preserve">with your </w:t>
      </w:r>
      <w:r w:rsidRPr="005F3DAC">
        <w:rPr>
          <w:rFonts w:ascii="Calibri" w:hAnsi="Calibri" w:cs="Calibri"/>
          <w:b/>
          <w:color w:val="000000"/>
        </w:rPr>
        <w:t xml:space="preserve">last name, first name and PICUM </w:t>
      </w:r>
      <w:r w:rsidR="00E36B2B" w:rsidRPr="005F3DAC">
        <w:rPr>
          <w:rFonts w:ascii="Calibri" w:hAnsi="Calibri" w:cs="Calibri"/>
          <w:b/>
          <w:color w:val="000000"/>
        </w:rPr>
        <w:t xml:space="preserve">Project Officer – </w:t>
      </w:r>
      <w:r w:rsidR="00F00E42">
        <w:rPr>
          <w:rFonts w:ascii="Calibri" w:hAnsi="Calibri" w:cs="Calibri"/>
          <w:b/>
          <w:color w:val="000000"/>
        </w:rPr>
        <w:t>Research Participation and Communication</w:t>
      </w:r>
      <w:r w:rsidRPr="005F3DAC">
        <w:rPr>
          <w:rFonts w:ascii="Calibri" w:hAnsi="Calibri" w:cs="Calibri"/>
          <w:b/>
          <w:color w:val="000000"/>
        </w:rPr>
        <w:t xml:space="preserve"> </w:t>
      </w:r>
      <w:r w:rsidRPr="005F3DAC">
        <w:rPr>
          <w:rFonts w:ascii="Calibri" w:hAnsi="Calibri" w:cs="Calibri"/>
          <w:color w:val="000000"/>
        </w:rPr>
        <w:t>in the subject line.</w:t>
      </w:r>
      <w:r w:rsidRPr="00D21299">
        <w:rPr>
          <w:rFonts w:ascii="Calibri" w:hAnsi="Calibri" w:cs="Calibri"/>
          <w:color w:val="000000"/>
        </w:rPr>
        <w:t xml:space="preserve"> </w:t>
      </w:r>
    </w:p>
    <w:p w14:paraId="1271FF64" w14:textId="0EB94970" w:rsidR="008C217E" w:rsidRPr="00370F18" w:rsidRDefault="00370F18" w:rsidP="00976527">
      <w:pPr>
        <w:autoSpaceDE w:val="0"/>
        <w:autoSpaceDN w:val="0"/>
        <w:adjustRightInd w:val="0"/>
        <w:spacing w:after="120"/>
        <w:jc w:val="both"/>
        <w:rPr>
          <w:rStyle w:val="Hyperlink"/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>HYPERLINK "https://picum.org/wp-content/uploads/2023/07/APPLICATION-FORM-Project-Officer-Research-Participation-Communication.docx"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 w:rsidR="008C217E" w:rsidRPr="00370F18">
        <w:rPr>
          <w:rStyle w:val="Hyperlink"/>
          <w:rFonts w:ascii="Calibri" w:hAnsi="Calibri" w:cs="Calibri"/>
          <w:b/>
          <w:bCs/>
        </w:rPr>
        <w:t>The application form can be downloaded here.</w:t>
      </w:r>
    </w:p>
    <w:p w14:paraId="3A5F4F5C" w14:textId="1144BD56" w:rsidR="008C217E" w:rsidRPr="00D21299" w:rsidRDefault="00370F18" w:rsidP="0097652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fldChar w:fldCharType="end"/>
      </w:r>
      <w:r w:rsidR="008C217E" w:rsidRPr="00D21299">
        <w:rPr>
          <w:rFonts w:ascii="Calibri" w:hAnsi="Calibri" w:cs="Calibri"/>
          <w:color w:val="000000"/>
        </w:rPr>
        <w:t xml:space="preserve">Please note that due to the large number of applications and our limited capacity, we regret that only shortlisted candidates will be contacted. </w:t>
      </w:r>
      <w:r w:rsidR="008C217E" w:rsidRPr="00D21299">
        <w:rPr>
          <w:rFonts w:ascii="Calibri" w:hAnsi="Calibri" w:cs="Calibri"/>
          <w:b/>
          <w:color w:val="000000"/>
        </w:rPr>
        <w:t>Interviews</w:t>
      </w:r>
      <w:r w:rsidR="008C217E" w:rsidRPr="00D21299">
        <w:rPr>
          <w:rFonts w:ascii="Calibri" w:hAnsi="Calibri" w:cs="Calibri"/>
          <w:color w:val="000000"/>
        </w:rPr>
        <w:t xml:space="preserve"> will take place online the week of</w:t>
      </w:r>
      <w:r w:rsidR="00D21299" w:rsidRPr="00D21299">
        <w:rPr>
          <w:rFonts w:ascii="Calibri" w:hAnsi="Calibri" w:cs="Calibri"/>
          <w:color w:val="000000"/>
        </w:rPr>
        <w:t xml:space="preserve"> 21 August 2023</w:t>
      </w:r>
      <w:r w:rsidR="008C217E" w:rsidRPr="00D21299">
        <w:rPr>
          <w:rFonts w:ascii="Calibri" w:hAnsi="Calibri" w:cs="Calibri"/>
          <w:color w:val="000000"/>
        </w:rPr>
        <w:t xml:space="preserve">. </w:t>
      </w:r>
      <w:bookmarkEnd w:id="0"/>
    </w:p>
    <w:p w14:paraId="75744074" w14:textId="77777777" w:rsidR="008C217E" w:rsidRPr="00D21299" w:rsidRDefault="008C217E" w:rsidP="008C217E">
      <w:pPr>
        <w:tabs>
          <w:tab w:val="left" w:pos="-720"/>
        </w:tabs>
        <w:suppressAutoHyphens/>
        <w:spacing w:after="120" w:line="276" w:lineRule="auto"/>
        <w:ind w:left="-426"/>
        <w:jc w:val="both"/>
        <w:rPr>
          <w:rFonts w:ascii="Calibri" w:hAnsi="Calibri" w:cs="Calibri"/>
          <w:b/>
          <w:bCs/>
          <w:spacing w:val="-3"/>
        </w:rPr>
      </w:pPr>
    </w:p>
    <w:p w14:paraId="07D99FA6" w14:textId="77777777" w:rsidR="008C217E" w:rsidRPr="00D21299" w:rsidRDefault="008C217E" w:rsidP="008C217E">
      <w:pPr>
        <w:rPr>
          <w:rFonts w:ascii="Calibri" w:hAnsi="Calibri" w:cs="Calibri"/>
        </w:rPr>
      </w:pPr>
    </w:p>
    <w:p w14:paraId="2E246B8B" w14:textId="77777777" w:rsidR="00D66474" w:rsidRPr="00D21299" w:rsidRDefault="00D66474">
      <w:pPr>
        <w:rPr>
          <w:rFonts w:ascii="Calibri" w:hAnsi="Calibri" w:cs="Calibri"/>
        </w:rPr>
      </w:pPr>
    </w:p>
    <w:sectPr w:rsidR="00D66474" w:rsidRPr="00D2129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E3" w14:textId="77777777" w:rsidR="002D5341" w:rsidRDefault="00E36B2B">
      <w:r>
        <w:separator/>
      </w:r>
    </w:p>
  </w:endnote>
  <w:endnote w:type="continuationSeparator" w:id="0">
    <w:p w14:paraId="046E2407" w14:textId="77777777" w:rsidR="002D5341" w:rsidRDefault="00E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0833" w14:textId="77777777" w:rsidR="002D5341" w:rsidRDefault="00E36B2B">
      <w:r>
        <w:separator/>
      </w:r>
    </w:p>
  </w:footnote>
  <w:footnote w:type="continuationSeparator" w:id="0">
    <w:p w14:paraId="36ADEE78" w14:textId="77777777" w:rsidR="002D5341" w:rsidRDefault="00E3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05F" w14:textId="77777777" w:rsidR="00EE1CD2" w:rsidRDefault="00C139A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A5549E8" wp14:editId="65014776">
          <wp:simplePos x="0" y="0"/>
          <wp:positionH relativeFrom="margin">
            <wp:posOffset>1687879</wp:posOffset>
          </wp:positionH>
          <wp:positionV relativeFrom="paragraph">
            <wp:posOffset>-294835</wp:posOffset>
          </wp:positionV>
          <wp:extent cx="1920240" cy="601345"/>
          <wp:effectExtent l="0" t="0" r="3810" b="8255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19D"/>
    <w:multiLevelType w:val="hybridMultilevel"/>
    <w:tmpl w:val="8F9275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7653"/>
    <w:multiLevelType w:val="hybridMultilevel"/>
    <w:tmpl w:val="2FDA3280"/>
    <w:lvl w:ilvl="0" w:tplc="200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000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AA40525"/>
    <w:multiLevelType w:val="hybridMultilevel"/>
    <w:tmpl w:val="5EECE0A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A6F"/>
    <w:multiLevelType w:val="hybridMultilevel"/>
    <w:tmpl w:val="B4CED832"/>
    <w:lvl w:ilvl="0" w:tplc="AB045DD6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34EF67C8"/>
    <w:multiLevelType w:val="hybridMultilevel"/>
    <w:tmpl w:val="F31889EA"/>
    <w:lvl w:ilvl="0" w:tplc="200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CEF7409"/>
    <w:multiLevelType w:val="hybridMultilevel"/>
    <w:tmpl w:val="5774951E"/>
    <w:lvl w:ilvl="0" w:tplc="200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E9840E9"/>
    <w:multiLevelType w:val="hybridMultilevel"/>
    <w:tmpl w:val="68AC008E"/>
    <w:lvl w:ilvl="0" w:tplc="A0AC963C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  <w:i w:val="0"/>
        <w:iCs/>
      </w:rPr>
    </w:lvl>
    <w:lvl w:ilvl="1" w:tplc="2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E690527"/>
    <w:multiLevelType w:val="hybridMultilevel"/>
    <w:tmpl w:val="C12C34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9132576">
    <w:abstractNumId w:val="5"/>
  </w:num>
  <w:num w:numId="2" w16cid:durableId="389310977">
    <w:abstractNumId w:val="6"/>
  </w:num>
  <w:num w:numId="3" w16cid:durableId="2116709585">
    <w:abstractNumId w:val="4"/>
  </w:num>
  <w:num w:numId="4" w16cid:durableId="1486050402">
    <w:abstractNumId w:val="1"/>
  </w:num>
  <w:num w:numId="5" w16cid:durableId="1804691108">
    <w:abstractNumId w:val="3"/>
  </w:num>
  <w:num w:numId="6" w16cid:durableId="372852141">
    <w:abstractNumId w:val="2"/>
  </w:num>
  <w:num w:numId="7" w16cid:durableId="2098673056">
    <w:abstractNumId w:val="0"/>
  </w:num>
  <w:num w:numId="8" w16cid:durableId="1982492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7E"/>
    <w:rsid w:val="000F01D9"/>
    <w:rsid w:val="001066AA"/>
    <w:rsid w:val="00146013"/>
    <w:rsid w:val="00166E30"/>
    <w:rsid w:val="001D3176"/>
    <w:rsid w:val="001E6DEB"/>
    <w:rsid w:val="001F04B5"/>
    <w:rsid w:val="002419D6"/>
    <w:rsid w:val="0025561F"/>
    <w:rsid w:val="00285566"/>
    <w:rsid w:val="002B7FFC"/>
    <w:rsid w:val="002C1882"/>
    <w:rsid w:val="002D5341"/>
    <w:rsid w:val="00317C5B"/>
    <w:rsid w:val="00331C6F"/>
    <w:rsid w:val="003361D3"/>
    <w:rsid w:val="0033738F"/>
    <w:rsid w:val="00370F18"/>
    <w:rsid w:val="00376863"/>
    <w:rsid w:val="003E742D"/>
    <w:rsid w:val="003F194B"/>
    <w:rsid w:val="00456218"/>
    <w:rsid w:val="004B630B"/>
    <w:rsid w:val="004B7D6E"/>
    <w:rsid w:val="004E1722"/>
    <w:rsid w:val="00535388"/>
    <w:rsid w:val="005924B3"/>
    <w:rsid w:val="005C681A"/>
    <w:rsid w:val="005C7699"/>
    <w:rsid w:val="005E5777"/>
    <w:rsid w:val="005F3DAC"/>
    <w:rsid w:val="006058DC"/>
    <w:rsid w:val="0064193B"/>
    <w:rsid w:val="006E6F92"/>
    <w:rsid w:val="00705E55"/>
    <w:rsid w:val="00863482"/>
    <w:rsid w:val="008841A8"/>
    <w:rsid w:val="008B2D07"/>
    <w:rsid w:val="008C217E"/>
    <w:rsid w:val="00923AFF"/>
    <w:rsid w:val="00976527"/>
    <w:rsid w:val="009D3A13"/>
    <w:rsid w:val="00A273E5"/>
    <w:rsid w:val="00A304FA"/>
    <w:rsid w:val="00AA518F"/>
    <w:rsid w:val="00B03B41"/>
    <w:rsid w:val="00BA62C6"/>
    <w:rsid w:val="00BA69FA"/>
    <w:rsid w:val="00C139A8"/>
    <w:rsid w:val="00C634F4"/>
    <w:rsid w:val="00C837F1"/>
    <w:rsid w:val="00C91F56"/>
    <w:rsid w:val="00C97FB6"/>
    <w:rsid w:val="00D21299"/>
    <w:rsid w:val="00D66474"/>
    <w:rsid w:val="00DA006D"/>
    <w:rsid w:val="00E36B2B"/>
    <w:rsid w:val="00E75D86"/>
    <w:rsid w:val="00EA5DB3"/>
    <w:rsid w:val="00EA661E"/>
    <w:rsid w:val="00EF787F"/>
    <w:rsid w:val="00F00E42"/>
    <w:rsid w:val="00F13CDF"/>
    <w:rsid w:val="00F32870"/>
    <w:rsid w:val="00F566D3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2EFFB"/>
  <w15:chartTrackingRefBased/>
  <w15:docId w15:val="{7097BF0A-C03D-44F6-91F8-9AFFD02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C217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8C2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r">
    <w:name w:val="Car"/>
    <w:basedOn w:val="Normal"/>
    <w:rsid w:val="0028556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f01">
    <w:name w:val="cf01"/>
    <w:rsid w:val="00285566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3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2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6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3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8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unding-tenders/opportunities/portal/screen/opportunities/topic-details/horizon-cl2-2021-transformations-01-01;callCode=null;freeTextSearchKeyword=HORIZON-CL2-2021-TRANSFORMATIONS-01;matchWholeText=true;typeCodes=1,0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.nl/law/cmr/research/research-projects/current_projects/horizoneurope-dignity-firm/" TargetMode="External"/><Relationship Id="rId17" Type="http://schemas.openxmlformats.org/officeDocument/2006/relationships/hyperlink" Target="https://www.sociare.be/nl/kennisbank/modellen-onbepaaldeduur-einddat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pas.ox.ac.uk/project/city-initiative-on-irregular-migrants-in-europe-c-mi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regularmigration.e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.icmpd.org/projects/irregular-migration/regin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regular-migration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1535090680B478E9F729A831DD520" ma:contentTypeVersion="13" ma:contentTypeDescription="Create a new document." ma:contentTypeScope="" ma:versionID="fb1b7e79cbaca42e2f59c02dc031fad4">
  <xsd:schema xmlns:xsd="http://www.w3.org/2001/XMLSchema" xmlns:xs="http://www.w3.org/2001/XMLSchema" xmlns:p="http://schemas.microsoft.com/office/2006/metadata/properties" xmlns:ns2="72c01fd1-109b-46ca-9612-74e07ddd69df" xmlns:ns3="10c14ffc-8622-41a7-8584-a41d428bcc29" targetNamespace="http://schemas.microsoft.com/office/2006/metadata/properties" ma:root="true" ma:fieldsID="9d2169b583aa2c3c6c00469552ffd4c8" ns2:_="" ns3:_="">
    <xsd:import namespace="72c01fd1-109b-46ca-9612-74e07ddd69df"/>
    <xsd:import namespace="10c14ffc-8622-41a7-8584-a41d428b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1fd1-109b-46ca-9612-74e07ddd6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cb8705-ee06-4ced-860c-dd029758b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4ffc-8622-41a7-8584-a41d428bcc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906ad4-c854-4d82-b8bc-25923787aac2}" ma:internalName="TaxCatchAll" ma:showField="CatchAllData" ma:web="10c14ffc-8622-41a7-8584-a41d428bc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14ffc-8622-41a7-8584-a41d428bcc29" xsi:nil="true"/>
    <lcf76f155ced4ddcb4097134ff3c332f xmlns="72c01fd1-109b-46ca-9612-74e07ddd69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2FD79-DFC0-4212-A5FD-A7947E17C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87BC7-1344-4C95-9938-79FC584F3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A70C9-C5CE-46DA-9E8A-D6FE1793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1fd1-109b-46ca-9612-74e07ddd69df"/>
    <ds:schemaRef ds:uri="10c14ffc-8622-41a7-8584-a41d428b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48D80-FF6A-4CBE-8986-945AA2AF0E3F}">
  <ds:schemaRefs>
    <ds:schemaRef ds:uri="http://schemas.microsoft.com/office/2006/metadata/properties"/>
    <ds:schemaRef ds:uri="http://schemas.microsoft.com/office/infopath/2007/PartnerControls"/>
    <ds:schemaRef ds:uri="10c14ffc-8622-41a7-8584-a41d428bcc29"/>
    <ds:schemaRef ds:uri="72c01fd1-109b-46ca-9612-74e07ddd69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Levoy</dc:creator>
  <cp:keywords/>
  <dc:description/>
  <cp:lastModifiedBy>Chloë Bouvier</cp:lastModifiedBy>
  <cp:revision>4</cp:revision>
  <dcterms:created xsi:type="dcterms:W3CDTF">2023-07-07T12:22:00Z</dcterms:created>
  <dcterms:modified xsi:type="dcterms:W3CDTF">2023-07-07T12:48:00Z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0x010100DF41535090680B478E9F729A831DD520</vt:lpwstr>
  </property>
  <property fmtid="{D5CDD505-2E9C-101B-9397-08002B2CF9AE}" pid="3" name="MediaServiceImageTags">
    <vt:lpwstr/>
  </property>
</Properties>
</file>